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</w:p>
    <w:p w:rsidR="008A3BF3" w:rsidRPr="007534B7" w:rsidRDefault="008A3BF3" w:rsidP="008A3BF3">
      <w:pPr>
        <w:ind w:left="-450" w:firstLine="450"/>
        <w:jc w:val="center"/>
        <w:rPr>
          <w:rFonts w:ascii="Times New Roman" w:hAnsi="Times New Roman"/>
          <w:b/>
          <w:sz w:val="24"/>
          <w:lang w:val="bg-BG"/>
        </w:rPr>
      </w:pPr>
      <w:r w:rsidRPr="007534B7">
        <w:rPr>
          <w:rFonts w:ascii="Times New Roman" w:hAnsi="Times New Roman"/>
          <w:b/>
          <w:sz w:val="24"/>
          <w:lang w:val="bg-BG"/>
        </w:rPr>
        <w:t>С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Ъ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О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Б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Щ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Н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И</w:t>
      </w:r>
      <w:r>
        <w:rPr>
          <w:rFonts w:ascii="Times New Roman" w:hAnsi="Times New Roman"/>
          <w:b/>
          <w:sz w:val="24"/>
          <w:lang w:val="bg-BG"/>
        </w:rPr>
        <w:t xml:space="preserve"> </w:t>
      </w:r>
      <w:r w:rsidRPr="007534B7">
        <w:rPr>
          <w:rFonts w:ascii="Times New Roman" w:hAnsi="Times New Roman"/>
          <w:b/>
          <w:sz w:val="24"/>
          <w:lang w:val="bg-BG"/>
        </w:rPr>
        <w:t>Е</w:t>
      </w: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Pr="002C42CE" w:rsidRDefault="008A3BF3" w:rsidP="008A3BF3">
      <w:pPr>
        <w:ind w:left="-450" w:firstLine="450"/>
        <w:jc w:val="right"/>
        <w:rPr>
          <w:rFonts w:ascii="Times New Roman" w:hAnsi="Times New Roman"/>
          <w:sz w:val="24"/>
        </w:rPr>
      </w:pPr>
    </w:p>
    <w:p w:rsidR="008A3BF3" w:rsidRPr="00621C90" w:rsidRDefault="008A3BF3" w:rsidP="00621C90">
      <w:pPr>
        <w:ind w:firstLine="72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54D74">
        <w:rPr>
          <w:rFonts w:ascii="Times New Roman" w:hAnsi="Times New Roman"/>
          <w:sz w:val="24"/>
          <w:lang w:val="bg-BG"/>
        </w:rPr>
        <w:t xml:space="preserve">Съгласно чл. 8, ал. 5, т. 2 от </w:t>
      </w:r>
      <w:r w:rsidRPr="00E245A5">
        <w:rPr>
          <w:rFonts w:ascii="Times New Roman" w:hAnsi="Times New Roman"/>
          <w:i/>
          <w:sz w:val="24"/>
          <w:lang w:val="bg-BG"/>
        </w:rPr>
        <w:t>Наредбата за условията и реда за извършване на оценка на въздействието върху околната среда</w:t>
      </w:r>
      <w:r w:rsidRPr="00754D74">
        <w:rPr>
          <w:rFonts w:ascii="Times New Roman" w:hAnsi="Times New Roman"/>
          <w:sz w:val="24"/>
          <w:lang w:val="bg-BG"/>
        </w:rPr>
        <w:t xml:space="preserve"> /Наредбата за ОВОС/ Регионална инспекция по околната среда и водите – Враца съобщава за </w:t>
      </w:r>
      <w:r w:rsidRPr="00143BEE">
        <w:rPr>
          <w:rFonts w:ascii="Times New Roman" w:hAnsi="Times New Roman"/>
          <w:sz w:val="24"/>
          <w:lang w:val="bg-BG"/>
        </w:rPr>
        <w:t xml:space="preserve">издаденото </w:t>
      </w:r>
      <w:r w:rsidRPr="00414F1A">
        <w:rPr>
          <w:rFonts w:ascii="Times New Roman" w:hAnsi="Times New Roman"/>
          <w:sz w:val="24"/>
          <w:lang w:val="bg-BG"/>
        </w:rPr>
        <w:t xml:space="preserve">Решение </w:t>
      </w:r>
      <w:r w:rsidRPr="006D5090">
        <w:rPr>
          <w:rFonts w:ascii="Times New Roman" w:hAnsi="Times New Roman"/>
          <w:sz w:val="24"/>
          <w:lang w:val="bg-BG"/>
        </w:rPr>
        <w:t>№ ВР-</w:t>
      </w:r>
      <w:r w:rsidR="006D5090" w:rsidRPr="006D5090">
        <w:rPr>
          <w:rFonts w:ascii="Times New Roman" w:hAnsi="Times New Roman"/>
          <w:sz w:val="24"/>
          <w:lang w:val="bg-BG"/>
        </w:rPr>
        <w:t>74</w:t>
      </w:r>
      <w:r w:rsidRPr="006D5090">
        <w:rPr>
          <w:rFonts w:ascii="Times New Roman" w:hAnsi="Times New Roman"/>
          <w:sz w:val="24"/>
          <w:lang w:val="bg-BG"/>
        </w:rPr>
        <w:t xml:space="preserve">-П/2023 г. от </w:t>
      </w:r>
      <w:r w:rsidR="006D5090" w:rsidRPr="006D5090">
        <w:rPr>
          <w:rFonts w:ascii="Times New Roman" w:hAnsi="Times New Roman"/>
          <w:sz w:val="24"/>
          <w:lang w:val="bg-BG"/>
        </w:rPr>
        <w:t>08</w:t>
      </w:r>
      <w:r w:rsidRPr="006D5090">
        <w:rPr>
          <w:rFonts w:ascii="Times New Roman" w:hAnsi="Times New Roman"/>
          <w:sz w:val="24"/>
          <w:lang w:val="bg-BG"/>
        </w:rPr>
        <w:t>.</w:t>
      </w:r>
      <w:r w:rsidR="00621C90" w:rsidRPr="006D5090">
        <w:rPr>
          <w:rFonts w:ascii="Times New Roman" w:hAnsi="Times New Roman"/>
          <w:sz w:val="24"/>
          <w:lang w:val="bg-BG"/>
        </w:rPr>
        <w:t>1</w:t>
      </w:r>
      <w:r w:rsidR="006D5090" w:rsidRPr="006D5090">
        <w:rPr>
          <w:rFonts w:ascii="Times New Roman" w:hAnsi="Times New Roman"/>
          <w:sz w:val="24"/>
          <w:lang w:val="bg-BG"/>
        </w:rPr>
        <w:t>2</w:t>
      </w:r>
      <w:r w:rsidRPr="006D5090">
        <w:rPr>
          <w:rFonts w:ascii="Times New Roman" w:hAnsi="Times New Roman"/>
          <w:sz w:val="24"/>
          <w:lang w:val="bg-BG"/>
        </w:rPr>
        <w:t>.2023</w:t>
      </w:r>
      <w:r w:rsidRPr="00414F1A">
        <w:rPr>
          <w:rFonts w:ascii="Times New Roman" w:hAnsi="Times New Roman"/>
          <w:sz w:val="24"/>
          <w:lang w:val="bg-BG"/>
        </w:rPr>
        <w:t xml:space="preserve"> г.</w:t>
      </w:r>
      <w:r>
        <w:rPr>
          <w:rFonts w:ascii="Times New Roman" w:hAnsi="Times New Roman"/>
          <w:sz w:val="24"/>
          <w:lang w:val="bg-BG"/>
        </w:rPr>
        <w:t>,</w:t>
      </w:r>
      <w:r w:rsidRPr="00414F1A">
        <w:rPr>
          <w:rFonts w:ascii="Times New Roman" w:hAnsi="Times New Roman"/>
          <w:sz w:val="24"/>
          <w:lang w:val="bg-BG"/>
        </w:rPr>
        <w:t xml:space="preserve"> на</w:t>
      </w:r>
      <w:r w:rsidRPr="00754D74">
        <w:rPr>
          <w:rFonts w:ascii="Times New Roman" w:hAnsi="Times New Roman"/>
          <w:sz w:val="24"/>
          <w:lang w:val="bg-BG"/>
        </w:rPr>
        <w:t xml:space="preserve"> директора на РИОСВ – Враца</w:t>
      </w:r>
      <w:r>
        <w:rPr>
          <w:rFonts w:ascii="Times New Roman" w:hAnsi="Times New Roman"/>
          <w:sz w:val="24"/>
          <w:lang w:val="bg-BG"/>
        </w:rPr>
        <w:t>,</w:t>
      </w:r>
      <w:r w:rsidRPr="00754D74">
        <w:rPr>
          <w:rFonts w:ascii="Times New Roman" w:hAnsi="Times New Roman"/>
          <w:sz w:val="24"/>
          <w:lang w:val="bg-BG"/>
        </w:rPr>
        <w:t xml:space="preserve"> за преценяване на необходимостта от извършване на оценка въздействиет</w:t>
      </w:r>
      <w:r>
        <w:rPr>
          <w:rFonts w:ascii="Times New Roman" w:hAnsi="Times New Roman"/>
          <w:sz w:val="24"/>
          <w:lang w:val="bg-BG"/>
        </w:rPr>
        <w:t xml:space="preserve">о върху околната среда </w:t>
      </w:r>
      <w:r w:rsidRPr="00754D74">
        <w:rPr>
          <w:rFonts w:ascii="Times New Roman" w:hAnsi="Times New Roman"/>
          <w:sz w:val="24"/>
          <w:lang w:val="bg-BG"/>
        </w:rPr>
        <w:t>за инвестиционно предложение</w:t>
      </w:r>
      <w:r w:rsidR="00621C90">
        <w:rPr>
          <w:rFonts w:ascii="Times New Roman" w:hAnsi="Times New Roman"/>
          <w:sz w:val="24"/>
          <w:lang w:val="bg-BG"/>
        </w:rPr>
        <w:t xml:space="preserve"> за:</w:t>
      </w:r>
      <w:r w:rsidRPr="00754D74">
        <w:rPr>
          <w:rFonts w:ascii="Times New Roman" w:hAnsi="Times New Roman"/>
          <w:sz w:val="24"/>
          <w:lang w:val="bg-BG"/>
        </w:rPr>
        <w:t xml:space="preserve"> </w:t>
      </w:r>
      <w:r w:rsidRPr="00754D74">
        <w:t xml:space="preserve"> </w:t>
      </w:r>
      <w:r w:rsidR="003A6F41" w:rsidRPr="003A6F41">
        <w:rPr>
          <w:rFonts w:ascii="Times New Roman" w:hAnsi="Times New Roman"/>
          <w:sz w:val="24"/>
          <w:szCs w:val="24"/>
          <w:lang w:val="bg-BG"/>
        </w:rPr>
        <w:t xml:space="preserve">„Изграждане на </w:t>
      </w:r>
      <w:proofErr w:type="spellStart"/>
      <w:r w:rsidR="003A6F41" w:rsidRPr="003A6F41">
        <w:rPr>
          <w:rFonts w:ascii="Times New Roman" w:hAnsi="Times New Roman"/>
          <w:sz w:val="24"/>
          <w:szCs w:val="24"/>
          <w:lang w:val="ru-RU"/>
        </w:rPr>
        <w:t>фотоволтаична</w:t>
      </w:r>
      <w:proofErr w:type="spellEnd"/>
      <w:r w:rsidR="003A6F41" w:rsidRPr="003A6F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A6F41" w:rsidRPr="003A6F41">
        <w:rPr>
          <w:rFonts w:ascii="Times New Roman" w:hAnsi="Times New Roman"/>
          <w:sz w:val="24"/>
          <w:szCs w:val="24"/>
          <w:lang w:val="ru-RU"/>
        </w:rPr>
        <w:t>електрическа</w:t>
      </w:r>
      <w:proofErr w:type="spellEnd"/>
      <w:r w:rsidR="003A6F41" w:rsidRPr="003A6F41">
        <w:rPr>
          <w:rFonts w:ascii="Times New Roman" w:hAnsi="Times New Roman"/>
          <w:sz w:val="24"/>
          <w:szCs w:val="24"/>
          <w:lang w:val="ru-RU"/>
        </w:rPr>
        <w:t xml:space="preserve"> централа до 400 к</w:t>
      </w:r>
      <w:r w:rsidR="003A6F41" w:rsidRPr="003A6F41">
        <w:rPr>
          <w:rFonts w:ascii="Times New Roman" w:hAnsi="Times New Roman"/>
          <w:sz w:val="24"/>
          <w:szCs w:val="24"/>
        </w:rPr>
        <w:t>W</w:t>
      </w:r>
      <w:r w:rsidR="003A6F41" w:rsidRPr="003A6F41">
        <w:rPr>
          <w:rFonts w:ascii="Times New Roman" w:hAnsi="Times New Roman"/>
          <w:sz w:val="24"/>
          <w:szCs w:val="24"/>
          <w:lang w:val="ru-RU"/>
        </w:rPr>
        <w:t xml:space="preserve">“, в </w:t>
      </w:r>
      <w:proofErr w:type="spellStart"/>
      <w:r w:rsidR="003A6F41" w:rsidRPr="003A6F41">
        <w:rPr>
          <w:rFonts w:ascii="Times New Roman" w:hAnsi="Times New Roman"/>
          <w:sz w:val="24"/>
          <w:szCs w:val="24"/>
          <w:lang w:val="ru-RU"/>
        </w:rPr>
        <w:t>землището</w:t>
      </w:r>
      <w:proofErr w:type="spellEnd"/>
      <w:r w:rsidR="003A6F41" w:rsidRPr="003A6F41">
        <w:rPr>
          <w:rFonts w:ascii="Times New Roman" w:hAnsi="Times New Roman"/>
          <w:sz w:val="24"/>
          <w:szCs w:val="24"/>
          <w:lang w:val="ru-RU"/>
        </w:rPr>
        <w:t xml:space="preserve"> на с. </w:t>
      </w:r>
      <w:proofErr w:type="spellStart"/>
      <w:r w:rsidR="003A6F41" w:rsidRPr="003A6F41">
        <w:rPr>
          <w:rFonts w:ascii="Times New Roman" w:hAnsi="Times New Roman"/>
          <w:sz w:val="24"/>
          <w:szCs w:val="24"/>
          <w:lang w:val="ru-RU"/>
        </w:rPr>
        <w:t>Долни</w:t>
      </w:r>
      <w:proofErr w:type="spellEnd"/>
      <w:r w:rsidR="003A6F41" w:rsidRPr="003A6F41">
        <w:rPr>
          <w:rFonts w:ascii="Times New Roman" w:hAnsi="Times New Roman"/>
          <w:sz w:val="24"/>
          <w:szCs w:val="24"/>
          <w:lang w:val="ru-RU"/>
        </w:rPr>
        <w:t xml:space="preserve"> Вадин, община </w:t>
      </w:r>
      <w:proofErr w:type="spellStart"/>
      <w:r w:rsidR="003A6F41" w:rsidRPr="003A6F41">
        <w:rPr>
          <w:rFonts w:ascii="Times New Roman" w:hAnsi="Times New Roman"/>
          <w:sz w:val="24"/>
          <w:szCs w:val="24"/>
          <w:lang w:val="ru-RU"/>
        </w:rPr>
        <w:t>Оряхово</w:t>
      </w:r>
      <w:proofErr w:type="spellEnd"/>
      <w:r w:rsidR="003A6F41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="003A6F41">
        <w:rPr>
          <w:rFonts w:ascii="Times New Roman" w:hAnsi="Times New Roman"/>
          <w:sz w:val="24"/>
          <w:szCs w:val="24"/>
          <w:lang w:val="ru-RU"/>
        </w:rPr>
        <w:t>област</w:t>
      </w:r>
      <w:proofErr w:type="spellEnd"/>
      <w:r w:rsidR="003A6F41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3A6F41">
        <w:rPr>
          <w:rFonts w:ascii="Times New Roman" w:hAnsi="Times New Roman"/>
          <w:sz w:val="24"/>
          <w:szCs w:val="24"/>
          <w:lang w:val="ru-RU"/>
        </w:rPr>
        <w:t>Враца</w:t>
      </w:r>
      <w:proofErr w:type="spellEnd"/>
      <w:r w:rsidR="003A6F41">
        <w:rPr>
          <w:rFonts w:ascii="Times New Roman" w:hAnsi="Times New Roman"/>
          <w:sz w:val="24"/>
          <w:szCs w:val="24"/>
          <w:lang w:val="ru-RU"/>
        </w:rPr>
        <w:t xml:space="preserve">, с </w:t>
      </w:r>
      <w:proofErr w:type="spellStart"/>
      <w:proofErr w:type="gramStart"/>
      <w:r w:rsidR="003A6F41">
        <w:rPr>
          <w:rFonts w:ascii="Times New Roman" w:hAnsi="Times New Roman"/>
          <w:sz w:val="24"/>
          <w:szCs w:val="24"/>
          <w:lang w:val="ru-RU"/>
        </w:rPr>
        <w:t>възложител</w:t>
      </w:r>
      <w:proofErr w:type="spellEnd"/>
      <w:r w:rsidR="003A6F41" w:rsidRPr="003A6F41">
        <w:rPr>
          <w:rFonts w:ascii="Times New Roman" w:hAnsi="Times New Roman"/>
          <w:sz w:val="24"/>
          <w:szCs w:val="24"/>
          <w:lang w:val="ru-RU"/>
        </w:rPr>
        <w:t>:  "</w:t>
      </w:r>
      <w:proofErr w:type="gramEnd"/>
      <w:r w:rsidR="003A6F41" w:rsidRPr="003A6F41">
        <w:rPr>
          <w:rFonts w:ascii="Times New Roman" w:hAnsi="Times New Roman"/>
          <w:sz w:val="24"/>
          <w:szCs w:val="24"/>
          <w:lang w:val="ru-RU"/>
        </w:rPr>
        <w:t xml:space="preserve">Парк-АБ“ ЕООД, с. </w:t>
      </w:r>
      <w:proofErr w:type="spellStart"/>
      <w:r w:rsidR="003A6F41" w:rsidRPr="003A6F41">
        <w:rPr>
          <w:rFonts w:ascii="Times New Roman" w:hAnsi="Times New Roman"/>
          <w:sz w:val="24"/>
          <w:szCs w:val="24"/>
          <w:lang w:val="ru-RU"/>
        </w:rPr>
        <w:t>Гривица</w:t>
      </w:r>
      <w:proofErr w:type="spellEnd"/>
      <w:r w:rsidR="003A6F41" w:rsidRPr="003A6F41">
        <w:rPr>
          <w:rFonts w:ascii="Times New Roman" w:hAnsi="Times New Roman"/>
          <w:sz w:val="24"/>
          <w:szCs w:val="24"/>
          <w:lang w:val="ru-RU"/>
        </w:rPr>
        <w:t xml:space="preserve">, общ. </w:t>
      </w:r>
      <w:proofErr w:type="spellStart"/>
      <w:r w:rsidR="003A6F41" w:rsidRPr="003A6F41">
        <w:rPr>
          <w:rFonts w:ascii="Times New Roman" w:hAnsi="Times New Roman"/>
          <w:sz w:val="24"/>
          <w:szCs w:val="24"/>
          <w:lang w:val="ru-RU"/>
        </w:rPr>
        <w:t>Плевен</w:t>
      </w:r>
      <w:proofErr w:type="spellEnd"/>
      <w:r w:rsidR="00621C90">
        <w:rPr>
          <w:rFonts w:ascii="Times New Roman" w:hAnsi="Times New Roman"/>
          <w:sz w:val="24"/>
          <w:szCs w:val="24"/>
          <w:lang w:val="ru-RU"/>
        </w:rPr>
        <w:t>.</w:t>
      </w:r>
    </w:p>
    <w:p w:rsidR="008A3BF3" w:rsidRPr="006D5090" w:rsidRDefault="008A3BF3" w:rsidP="008A3BF3">
      <w:pPr>
        <w:ind w:firstLine="720"/>
        <w:jc w:val="both"/>
        <w:rPr>
          <w:rFonts w:ascii="Times New Roman" w:hAnsi="Times New Roman"/>
          <w:sz w:val="24"/>
          <w:lang w:val="bg-BG"/>
        </w:rPr>
      </w:pPr>
      <w:r>
        <w:rPr>
          <w:rFonts w:ascii="Times New Roman" w:hAnsi="Times New Roman"/>
          <w:sz w:val="24"/>
          <w:lang w:val="bg-BG"/>
        </w:rPr>
        <w:t xml:space="preserve"> </w:t>
      </w:r>
      <w:r w:rsidRPr="009C25BC">
        <w:rPr>
          <w:rFonts w:ascii="Times New Roman" w:hAnsi="Times New Roman"/>
          <w:sz w:val="24"/>
          <w:lang w:val="bg-BG"/>
        </w:rPr>
        <w:t xml:space="preserve">Копие от Решение </w:t>
      </w:r>
      <w:r w:rsidRPr="006D5090">
        <w:rPr>
          <w:rFonts w:ascii="Times New Roman" w:hAnsi="Times New Roman"/>
          <w:sz w:val="24"/>
          <w:lang w:val="bg-BG"/>
        </w:rPr>
        <w:t>№ ВР-</w:t>
      </w:r>
      <w:r w:rsidR="006D5090" w:rsidRPr="006D5090">
        <w:rPr>
          <w:rFonts w:ascii="Times New Roman" w:hAnsi="Times New Roman"/>
          <w:sz w:val="24"/>
          <w:lang w:val="bg-BG"/>
        </w:rPr>
        <w:t>74</w:t>
      </w:r>
      <w:r w:rsidRPr="006D5090">
        <w:rPr>
          <w:rFonts w:ascii="Times New Roman" w:hAnsi="Times New Roman"/>
          <w:sz w:val="24"/>
          <w:lang w:val="bg-BG"/>
        </w:rPr>
        <w:t>-П</w:t>
      </w:r>
      <w:r w:rsidR="00621C90" w:rsidRPr="006D5090">
        <w:rPr>
          <w:rFonts w:ascii="Times New Roman" w:hAnsi="Times New Roman"/>
          <w:sz w:val="24"/>
          <w:lang w:val="bg-BG"/>
        </w:rPr>
        <w:t>Р</w:t>
      </w:r>
      <w:r w:rsidRPr="006D5090">
        <w:rPr>
          <w:rFonts w:ascii="Times New Roman" w:hAnsi="Times New Roman"/>
          <w:sz w:val="24"/>
          <w:lang w:val="bg-BG"/>
        </w:rPr>
        <w:t xml:space="preserve">/2023 г. от </w:t>
      </w:r>
      <w:r w:rsidR="006D5090" w:rsidRPr="006D5090">
        <w:rPr>
          <w:rFonts w:ascii="Times New Roman" w:hAnsi="Times New Roman"/>
          <w:sz w:val="24"/>
          <w:lang w:val="bg-BG"/>
        </w:rPr>
        <w:t>08</w:t>
      </w:r>
      <w:r w:rsidRPr="006D5090">
        <w:rPr>
          <w:rFonts w:ascii="Times New Roman" w:hAnsi="Times New Roman"/>
          <w:sz w:val="24"/>
          <w:lang w:val="bg-BG"/>
        </w:rPr>
        <w:t>.</w:t>
      </w:r>
      <w:r w:rsidR="00621C90" w:rsidRPr="006D5090">
        <w:rPr>
          <w:rFonts w:ascii="Times New Roman" w:hAnsi="Times New Roman"/>
          <w:sz w:val="24"/>
          <w:lang w:val="bg-BG"/>
        </w:rPr>
        <w:t>1</w:t>
      </w:r>
      <w:r w:rsidR="006D5090" w:rsidRPr="006D5090">
        <w:rPr>
          <w:rFonts w:ascii="Times New Roman" w:hAnsi="Times New Roman"/>
          <w:sz w:val="24"/>
          <w:lang w:val="bg-BG"/>
        </w:rPr>
        <w:t>2</w:t>
      </w:r>
      <w:r w:rsidRPr="006D5090">
        <w:rPr>
          <w:rFonts w:ascii="Times New Roman" w:hAnsi="Times New Roman"/>
          <w:sz w:val="24"/>
          <w:lang w:val="bg-BG"/>
        </w:rPr>
        <w:t xml:space="preserve">.2023 г. е изпратено до община </w:t>
      </w:r>
      <w:r w:rsidR="003A6F41" w:rsidRPr="006D5090">
        <w:rPr>
          <w:rFonts w:ascii="Times New Roman" w:hAnsi="Times New Roman"/>
          <w:sz w:val="24"/>
          <w:lang w:val="bg-BG"/>
        </w:rPr>
        <w:t>Оряхово и кметство с. Долни Вадин, община Оряхово, област Враца.</w:t>
      </w:r>
    </w:p>
    <w:p w:rsidR="008A3BF3" w:rsidRPr="006D5090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6D5090">
        <w:rPr>
          <w:rFonts w:ascii="Times New Roman" w:hAnsi="Times New Roman"/>
          <w:sz w:val="24"/>
          <w:lang w:val="bg-BG"/>
        </w:rPr>
        <w:t xml:space="preserve">В изпълнение на чл. 8, ал. 5, т. 2 от </w:t>
      </w:r>
      <w:r w:rsidRPr="006D5090">
        <w:rPr>
          <w:rFonts w:ascii="Times New Roman" w:hAnsi="Times New Roman"/>
          <w:i/>
          <w:sz w:val="24"/>
          <w:lang w:val="bg-BG"/>
        </w:rPr>
        <w:t>Наредбата за ОВОС</w:t>
      </w:r>
      <w:r w:rsidRPr="006D5090">
        <w:rPr>
          <w:rFonts w:ascii="Times New Roman" w:hAnsi="Times New Roman"/>
          <w:sz w:val="24"/>
          <w:lang w:val="bg-BG"/>
        </w:rPr>
        <w:t xml:space="preserve">  горецитираното решение е поставено на обществено достъпно място - информационното табло на РИОСВ - Враца  (сграда на ул. “</w:t>
      </w:r>
      <w:proofErr w:type="spellStart"/>
      <w:r w:rsidRPr="006D5090">
        <w:rPr>
          <w:rFonts w:ascii="Times New Roman" w:hAnsi="Times New Roman"/>
          <w:sz w:val="24"/>
          <w:lang w:val="bg-BG"/>
        </w:rPr>
        <w:t>Екз</w:t>
      </w:r>
      <w:proofErr w:type="spellEnd"/>
      <w:r w:rsidRPr="006D5090">
        <w:rPr>
          <w:rFonts w:ascii="Times New Roman" w:hAnsi="Times New Roman"/>
          <w:sz w:val="24"/>
          <w:lang w:val="bg-BG"/>
        </w:rPr>
        <w:t xml:space="preserve">. Йосиф” № 81, в гр. Враца) на </w:t>
      </w:r>
      <w:r w:rsidR="006D5090" w:rsidRPr="006D5090">
        <w:rPr>
          <w:rFonts w:ascii="Times New Roman" w:hAnsi="Times New Roman"/>
          <w:sz w:val="24"/>
          <w:lang w:val="bg-BG"/>
        </w:rPr>
        <w:t>08</w:t>
      </w:r>
      <w:r w:rsidRPr="006D5090">
        <w:rPr>
          <w:rFonts w:ascii="Times New Roman" w:hAnsi="Times New Roman"/>
          <w:sz w:val="24"/>
          <w:lang w:val="bg-BG"/>
        </w:rPr>
        <w:t>.</w:t>
      </w:r>
      <w:r w:rsidR="00621C90" w:rsidRPr="006D5090">
        <w:rPr>
          <w:rFonts w:ascii="Times New Roman" w:hAnsi="Times New Roman"/>
          <w:sz w:val="24"/>
          <w:lang w:val="bg-BG"/>
        </w:rPr>
        <w:t>1</w:t>
      </w:r>
      <w:r w:rsidR="006D5090" w:rsidRPr="006D5090">
        <w:rPr>
          <w:rFonts w:ascii="Times New Roman" w:hAnsi="Times New Roman"/>
          <w:sz w:val="24"/>
          <w:lang w:val="bg-BG"/>
        </w:rPr>
        <w:t>2</w:t>
      </w:r>
      <w:r w:rsidRPr="006D5090">
        <w:rPr>
          <w:rFonts w:ascii="Times New Roman" w:hAnsi="Times New Roman"/>
          <w:sz w:val="24"/>
          <w:lang w:val="bg-BG"/>
        </w:rPr>
        <w:t>.2023</w:t>
      </w:r>
      <w:r w:rsidRPr="006D5090">
        <w:rPr>
          <w:rFonts w:ascii="Times New Roman" w:hAnsi="Times New Roman"/>
          <w:sz w:val="24"/>
        </w:rPr>
        <w:t xml:space="preserve"> </w:t>
      </w:r>
      <w:r w:rsidRPr="006D5090">
        <w:rPr>
          <w:rFonts w:ascii="Times New Roman" w:hAnsi="Times New Roman"/>
          <w:sz w:val="24"/>
          <w:lang w:val="bg-BG"/>
        </w:rPr>
        <w:t xml:space="preserve">г. за период от 14 (четиринадесет) дни.  </w:t>
      </w:r>
    </w:p>
    <w:p w:rsidR="008A3BF3" w:rsidRPr="006D5090" w:rsidRDefault="008A3BF3" w:rsidP="008A3BF3">
      <w:pPr>
        <w:ind w:firstLine="852"/>
        <w:jc w:val="both"/>
        <w:rPr>
          <w:rFonts w:ascii="Times New Roman" w:hAnsi="Times New Roman"/>
          <w:sz w:val="24"/>
          <w:lang w:val="bg-BG"/>
        </w:rPr>
      </w:pPr>
      <w:r w:rsidRPr="006D5090">
        <w:rPr>
          <w:rFonts w:ascii="Times New Roman" w:hAnsi="Times New Roman"/>
          <w:sz w:val="24"/>
          <w:lang w:val="bg-BG"/>
        </w:rPr>
        <w:t>След този период достъпът до решението е по реда на Закона за достъп до</w:t>
      </w:r>
      <w:r w:rsidRPr="006D5090">
        <w:rPr>
          <w:rFonts w:ascii="Times New Roman" w:hAnsi="Times New Roman"/>
          <w:sz w:val="24"/>
        </w:rPr>
        <w:t xml:space="preserve"> </w:t>
      </w:r>
      <w:r w:rsidRPr="006D5090">
        <w:rPr>
          <w:rFonts w:ascii="Times New Roman" w:hAnsi="Times New Roman"/>
          <w:sz w:val="24"/>
          <w:lang w:val="bg-BG"/>
        </w:rPr>
        <w:t>обществена информация.</w:t>
      </w:r>
    </w:p>
    <w:p w:rsidR="008A3BF3" w:rsidRPr="006D5090" w:rsidRDefault="008A3BF3" w:rsidP="008A3BF3">
      <w:pPr>
        <w:ind w:left="-450" w:firstLine="426"/>
        <w:rPr>
          <w:rFonts w:ascii="Times New Roman" w:hAnsi="Times New Roman"/>
          <w:sz w:val="24"/>
        </w:rPr>
      </w:pPr>
      <w:r w:rsidRPr="006D5090">
        <w:rPr>
          <w:rFonts w:ascii="Times New Roman" w:hAnsi="Times New Roman"/>
          <w:sz w:val="24"/>
          <w:lang w:val="bg-BG"/>
        </w:rPr>
        <w:t xml:space="preserve">                                                                               </w:t>
      </w:r>
    </w:p>
    <w:p w:rsidR="008A3BF3" w:rsidRPr="006D5090" w:rsidRDefault="008A3BF3" w:rsidP="008A3BF3">
      <w:pPr>
        <w:ind w:left="-450" w:firstLine="426"/>
        <w:rPr>
          <w:rFonts w:ascii="Times New Roman" w:hAnsi="Times New Roman"/>
          <w:sz w:val="24"/>
        </w:rPr>
      </w:pPr>
      <w:r w:rsidRPr="006D5090">
        <w:rPr>
          <w:rFonts w:ascii="Times New Roman" w:hAnsi="Times New Roman"/>
          <w:sz w:val="24"/>
        </w:rPr>
        <w:t xml:space="preserve"> </w:t>
      </w:r>
    </w:p>
    <w:p w:rsidR="008A3BF3" w:rsidRPr="00754D74" w:rsidRDefault="008A3BF3" w:rsidP="008A3BF3">
      <w:pPr>
        <w:ind w:left="-450" w:firstLine="426"/>
        <w:rPr>
          <w:rFonts w:ascii="Times New Roman" w:hAnsi="Times New Roman"/>
          <w:sz w:val="24"/>
          <w:lang w:val="bg-BG"/>
        </w:rPr>
      </w:pPr>
      <w:r w:rsidRPr="006D5090">
        <w:rPr>
          <w:rFonts w:ascii="Times New Roman" w:hAnsi="Times New Roman"/>
          <w:sz w:val="24"/>
        </w:rPr>
        <w:t xml:space="preserve">                                                                                                </w:t>
      </w:r>
      <w:r w:rsidRPr="006D5090">
        <w:rPr>
          <w:rFonts w:ascii="Times New Roman" w:hAnsi="Times New Roman"/>
          <w:sz w:val="24"/>
          <w:lang w:val="bg-BG"/>
        </w:rPr>
        <w:t xml:space="preserve">      /публикувано на </w:t>
      </w:r>
      <w:r w:rsidR="006D5090" w:rsidRPr="006D5090">
        <w:rPr>
          <w:rFonts w:ascii="Times New Roman" w:hAnsi="Times New Roman"/>
          <w:sz w:val="24"/>
          <w:lang w:val="bg-BG"/>
        </w:rPr>
        <w:t>08</w:t>
      </w:r>
      <w:r w:rsidRPr="006D5090">
        <w:rPr>
          <w:rFonts w:ascii="Times New Roman" w:hAnsi="Times New Roman"/>
          <w:sz w:val="24"/>
          <w:lang w:val="bg-BG"/>
        </w:rPr>
        <w:t>.</w:t>
      </w:r>
      <w:r w:rsidR="00621C90" w:rsidRPr="006D5090">
        <w:rPr>
          <w:rFonts w:ascii="Times New Roman" w:hAnsi="Times New Roman"/>
          <w:sz w:val="24"/>
          <w:lang w:val="bg-BG"/>
        </w:rPr>
        <w:t>1</w:t>
      </w:r>
      <w:r w:rsidR="006D5090" w:rsidRPr="006D5090">
        <w:rPr>
          <w:rFonts w:ascii="Times New Roman" w:hAnsi="Times New Roman"/>
          <w:sz w:val="24"/>
          <w:lang w:val="bg-BG"/>
        </w:rPr>
        <w:t>2</w:t>
      </w:r>
      <w:r w:rsidRPr="006D5090">
        <w:rPr>
          <w:rFonts w:ascii="Times New Roman" w:hAnsi="Times New Roman"/>
          <w:sz w:val="24"/>
          <w:lang w:val="bg-BG"/>
        </w:rPr>
        <w:t>.2023</w:t>
      </w:r>
      <w:r w:rsidRPr="006D5090">
        <w:rPr>
          <w:rFonts w:ascii="Times New Roman" w:hAnsi="Times New Roman"/>
          <w:sz w:val="24"/>
        </w:rPr>
        <w:t xml:space="preserve"> </w:t>
      </w:r>
      <w:r w:rsidRPr="006D5090">
        <w:rPr>
          <w:rFonts w:ascii="Times New Roman" w:hAnsi="Times New Roman"/>
          <w:sz w:val="24"/>
          <w:lang w:val="bg-BG"/>
        </w:rPr>
        <w:t>г./</w:t>
      </w:r>
      <w:bookmarkStart w:id="0" w:name="_GoBack"/>
      <w:bookmarkEnd w:id="0"/>
    </w:p>
    <w:p w:rsidR="000428B9" w:rsidRPr="008A3BF3" w:rsidRDefault="000428B9" w:rsidP="008A3BF3"/>
    <w:sectPr w:rsidR="000428B9" w:rsidRPr="008A3BF3" w:rsidSect="000F225C"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349" w:header="567" w:footer="62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CA1" w:rsidRDefault="00AB0CA1">
      <w:r>
        <w:separator/>
      </w:r>
    </w:p>
  </w:endnote>
  <w:endnote w:type="continuationSeparator" w:id="0">
    <w:p w:rsidR="00AB0CA1" w:rsidRDefault="00AB0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484" w:rsidRDefault="00772484">
    <w:pPr>
      <w:pStyle w:val="a4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8A3BF3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72484" w:rsidRDefault="0077248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7" w:type="dxa"/>
      <w:tblLook w:val="04A0" w:firstRow="1" w:lastRow="0" w:firstColumn="1" w:lastColumn="0" w:noHBand="0" w:noVBand="1"/>
    </w:tblPr>
    <w:tblGrid>
      <w:gridCol w:w="3077"/>
      <w:gridCol w:w="4709"/>
      <w:gridCol w:w="1861"/>
    </w:tblGrid>
    <w:tr w:rsidR="00CD302E" w:rsidRPr="00CD302E" w:rsidTr="00103863">
      <w:trPr>
        <w:trHeight w:val="1013"/>
      </w:trPr>
      <w:tc>
        <w:tcPr>
          <w:tcW w:w="2356" w:type="dxa"/>
          <w:hideMark/>
        </w:tcPr>
        <w:p w:rsidR="000F225C" w:rsidRDefault="000F225C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  <w:noProof/>
              <w:lang w:val="bg-BG" w:eastAsia="bg-BG"/>
            </w:rPr>
          </w:pPr>
          <w:r>
            <w:rPr>
              <w:rFonts w:ascii="Calibri" w:eastAsia="Calibri" w:hAnsi="Calibri"/>
              <w:noProof/>
              <w:lang w:val="bg-BG" w:eastAsia="bg-BG"/>
            </w:rPr>
            <mc:AlternateContent>
              <mc:Choice Requires="wps">
                <w:drawing>
                  <wp:anchor distT="0" distB="0" distL="114300" distR="114300" simplePos="0" relativeHeight="251661824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81280</wp:posOffset>
                    </wp:positionV>
                    <wp:extent cx="5981700" cy="9525"/>
                    <wp:effectExtent l="0" t="0" r="19050" b="28575"/>
                    <wp:wrapNone/>
                    <wp:docPr id="16" name="Straight Connector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5981700" cy="9525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50AEC1C6" id="Straight Connector 16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pt,6.4pt" to="470.9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" strokecolor="black [3213]">
                    <v:stroke joinstyle="miter"/>
                  </v:line>
                </w:pict>
              </mc:Fallback>
            </mc:AlternateContent>
          </w:r>
        </w:p>
        <w:p w:rsidR="00CD302E" w:rsidRPr="00CD302E" w:rsidRDefault="004A7867" w:rsidP="00CD302E">
          <w:pPr>
            <w:tabs>
              <w:tab w:val="center" w:pos="4703"/>
              <w:tab w:val="right" w:pos="9406"/>
            </w:tabs>
            <w:jc w:val="center"/>
            <w:rPr>
              <w:rFonts w:ascii="Calibri" w:eastAsia="Calibri" w:hAnsi="Calibri"/>
            </w:rPr>
          </w:pPr>
          <w:r w:rsidRPr="005F0C61">
            <w:rPr>
              <w:rFonts w:ascii="Calibri" w:eastAsia="Calibri" w:hAnsi="Calibri"/>
              <w:noProof/>
              <w:lang w:val="bg-BG" w:eastAsia="bg-BG"/>
            </w:rPr>
            <w:drawing>
              <wp:inline distT="0" distB="0" distL="0" distR="0" wp14:anchorId="2E4C7E19" wp14:editId="478E6045">
                <wp:extent cx="1817290" cy="723900"/>
                <wp:effectExtent l="0" t="0" r="0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729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90" w:type="dxa"/>
        </w:tcPr>
        <w:p w:rsidR="00810CB7" w:rsidRDefault="00810CB7" w:rsidP="00810CB7">
          <w:pPr>
            <w:tabs>
              <w:tab w:val="center" w:pos="4703"/>
              <w:tab w:val="right" w:pos="9406"/>
            </w:tabs>
            <w:jc w:val="center"/>
            <w:rPr>
              <w:rFonts w:ascii="Times New Roman" w:eastAsia="Calibri" w:hAnsi="Times New Roman"/>
            </w:rPr>
          </w:pPr>
          <w:r w:rsidRPr="00810CB7">
            <w:rPr>
              <w:rFonts w:ascii="Times New Roman" w:eastAsia="Calibri" w:hAnsi="Times New Roman"/>
            </w:rPr>
            <w:t xml:space="preserve">  </w:t>
          </w:r>
          <w:r>
            <w:rPr>
              <w:rFonts w:ascii="Times New Roman" w:eastAsia="Calibri" w:hAnsi="Times New Roman"/>
            </w:rPr>
            <w:t xml:space="preserve">                </w:t>
          </w:r>
        </w:p>
        <w:p w:rsidR="000F225C" w:rsidRDefault="00810CB7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  <w:lang w:val="bg-BG"/>
            </w:rPr>
          </w:pPr>
          <w:r>
            <w:rPr>
              <w:rFonts w:ascii="Times New Roman" w:eastAsia="Calibri" w:hAnsi="Times New Roman"/>
              <w:lang w:val="bg-BG"/>
            </w:rPr>
            <w:t xml:space="preserve">           </w:t>
          </w:r>
        </w:p>
        <w:p w:rsidR="00810CB7" w:rsidRPr="00810CB7" w:rsidRDefault="000F225C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    </w:t>
          </w:r>
          <w:r w:rsidR="00810CB7">
            <w:rPr>
              <w:rFonts w:ascii="Times New Roman" w:eastAsia="Calibri" w:hAnsi="Times New Roman"/>
              <w:lang w:val="bg-BG"/>
            </w:rPr>
            <w:t xml:space="preserve">  </w:t>
          </w:r>
          <w:r w:rsid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гр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.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Враца</w:t>
          </w:r>
          <w:proofErr w:type="spellEnd"/>
          <w:r w:rsidR="00810CB7" w:rsidRPr="00810CB7">
            <w:rPr>
              <w:rFonts w:ascii="Times New Roman" w:eastAsia="Calibri" w:hAnsi="Times New Roman"/>
            </w:rPr>
            <w:t xml:space="preserve"> 3000, </w:t>
          </w:r>
          <w:proofErr w:type="spellStart"/>
          <w:proofErr w:type="gramStart"/>
          <w:r w:rsidR="00810CB7" w:rsidRPr="00810CB7">
            <w:rPr>
              <w:rFonts w:ascii="Times New Roman" w:eastAsia="Calibri" w:hAnsi="Times New Roman"/>
            </w:rPr>
            <w:t>ул</w:t>
          </w:r>
          <w:proofErr w:type="spellEnd"/>
          <w:r w:rsidR="00810CB7" w:rsidRPr="00810CB7">
            <w:rPr>
              <w:rFonts w:ascii="Times New Roman" w:eastAsia="Calibri" w:hAnsi="Times New Roman"/>
            </w:rPr>
            <w:t>. ”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Екзарх</w:t>
          </w:r>
          <w:proofErr w:type="spellEnd"/>
          <w:proofErr w:type="gramEnd"/>
          <w:r w:rsidR="00810CB7" w:rsidRPr="00810CB7">
            <w:rPr>
              <w:rFonts w:ascii="Times New Roman" w:eastAsia="Calibri" w:hAnsi="Times New Roman"/>
            </w:rPr>
            <w:t xml:space="preserve"> </w:t>
          </w:r>
          <w:proofErr w:type="spellStart"/>
          <w:r w:rsidR="00810CB7" w:rsidRPr="00810CB7">
            <w:rPr>
              <w:rFonts w:ascii="Times New Roman" w:eastAsia="Calibri" w:hAnsi="Times New Roman"/>
            </w:rPr>
            <w:t>Йосиф</w:t>
          </w:r>
          <w:proofErr w:type="spellEnd"/>
          <w:r w:rsidR="00810CB7" w:rsidRPr="00810CB7">
            <w:rPr>
              <w:rFonts w:ascii="Times New Roman" w:eastAsia="Calibri" w:hAnsi="Times New Roman"/>
            </w:rPr>
            <w:t>” № 81</w:t>
          </w:r>
        </w:p>
        <w:p w:rsidR="00810CB7" w:rsidRPr="00810CB7" w:rsidRDefault="00046208" w:rsidP="00810CB7">
          <w:pPr>
            <w:tabs>
              <w:tab w:val="center" w:pos="4703"/>
              <w:tab w:val="right" w:pos="9406"/>
            </w:tabs>
            <w:rPr>
              <w:rFonts w:ascii="Times New Roman" w:eastAsia="Calibri" w:hAnsi="Times New Roman"/>
            </w:rPr>
          </w:pPr>
          <w:r>
            <w:rPr>
              <w:rFonts w:ascii="Times New Roman" w:eastAsia="Calibri" w:hAnsi="Times New Roman"/>
            </w:rPr>
            <w:t xml:space="preserve">      </w:t>
          </w:r>
          <w:proofErr w:type="spellStart"/>
          <w:r w:rsidR="00810CB7">
            <w:rPr>
              <w:rFonts w:ascii="Times New Roman" w:eastAsia="Calibri" w:hAnsi="Times New Roman"/>
            </w:rPr>
            <w:t>тел</w:t>
          </w:r>
          <w:proofErr w:type="spellEnd"/>
          <w:r w:rsidR="00810CB7">
            <w:rPr>
              <w:rFonts w:ascii="Times New Roman" w:eastAsia="Calibri" w:hAnsi="Times New Roman"/>
            </w:rPr>
            <w:t>/</w:t>
          </w:r>
          <w:proofErr w:type="spellStart"/>
          <w:r w:rsidR="00810CB7">
            <w:rPr>
              <w:rFonts w:ascii="Times New Roman" w:eastAsia="Calibri" w:hAnsi="Times New Roman"/>
            </w:rPr>
            <w:t>факс</w:t>
          </w:r>
          <w:proofErr w:type="spellEnd"/>
          <w:r w:rsidR="00810CB7">
            <w:rPr>
              <w:rFonts w:ascii="Times New Roman" w:eastAsia="Calibri" w:hAnsi="Times New Roman"/>
            </w:rPr>
            <w:t>: (+35992) 629211;</w:t>
          </w:r>
          <w:r>
            <w:rPr>
              <w:rFonts w:ascii="Times New Roman" w:eastAsia="Calibri" w:hAnsi="Times New Roman"/>
            </w:rPr>
            <w:t xml:space="preserve"> riosv-vr@riosv-vr.com</w:t>
          </w:r>
        </w:p>
        <w:p w:rsidR="00CD302E" w:rsidRPr="00CD302E" w:rsidRDefault="00810CB7" w:rsidP="00810CB7">
          <w:pPr>
            <w:tabs>
              <w:tab w:val="center" w:pos="4703"/>
              <w:tab w:val="right" w:pos="9406"/>
            </w:tabs>
            <w:rPr>
              <w:rFonts w:ascii="Times" w:eastAsia="Calibri" w:hAnsi="Times"/>
              <w:lang w:val="bg-BG"/>
            </w:rPr>
          </w:pPr>
          <w:r w:rsidRPr="00810CB7">
            <w:rPr>
              <w:rFonts w:ascii="Times New Roman" w:eastAsia="Calibri" w:hAnsi="Times New Roman"/>
            </w:rPr>
            <w:t xml:space="preserve"> </w:t>
          </w:r>
          <w:r>
            <w:rPr>
              <w:rFonts w:ascii="Times New Roman" w:eastAsia="Calibri" w:hAnsi="Times New Roman"/>
            </w:rPr>
            <w:t xml:space="preserve">                           </w:t>
          </w:r>
          <w:r w:rsidRPr="00810CB7">
            <w:rPr>
              <w:rFonts w:ascii="Times New Roman" w:eastAsia="Calibri" w:hAnsi="Times New Roman"/>
            </w:rPr>
            <w:t>http://riosv.vracakarst.com</w:t>
          </w:r>
        </w:p>
      </w:tc>
      <w:tc>
        <w:tcPr>
          <w:tcW w:w="2001" w:type="dxa"/>
          <w:hideMark/>
        </w:tcPr>
        <w:p w:rsidR="000F225C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</w:p>
        <w:p w:rsidR="00CD302E" w:rsidRPr="00CD302E" w:rsidRDefault="000F225C" w:rsidP="000F225C">
          <w:pPr>
            <w:tabs>
              <w:tab w:val="center" w:pos="788"/>
              <w:tab w:val="center" w:pos="4703"/>
              <w:tab w:val="right" w:pos="9406"/>
            </w:tabs>
            <w:rPr>
              <w:rFonts w:ascii="Calibri" w:eastAsia="Calibri" w:hAnsi="Calibri"/>
            </w:rPr>
          </w:pPr>
          <w:r>
            <w:rPr>
              <w:rFonts w:ascii="Calibri" w:eastAsia="Calibri" w:hAnsi="Calibri"/>
            </w:rPr>
            <w:tab/>
          </w:r>
          <w:r w:rsidR="008516CB" w:rsidRPr="00CD302E">
            <w:rPr>
              <w:rFonts w:ascii="Times New Roman" w:eastAsia="Calibri" w:hAnsi="Times New Roman"/>
              <w:noProof/>
              <w:lang w:val="bg-BG" w:eastAsia="bg-BG"/>
            </w:rPr>
            <w:drawing>
              <wp:inline distT="0" distB="0" distL="0" distR="0">
                <wp:extent cx="371475" cy="371475"/>
                <wp:effectExtent l="0" t="0" r="0" b="0"/>
                <wp:docPr id="12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147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1048" w:rsidRDefault="00FC1048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CA1" w:rsidRDefault="00AB0CA1">
      <w:r>
        <w:separator/>
      </w:r>
    </w:p>
  </w:footnote>
  <w:footnote w:type="continuationSeparator" w:id="0">
    <w:p w:rsidR="00AB0CA1" w:rsidRDefault="00AB0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A47" w:rsidRPr="0073004C" w:rsidRDefault="000B123C" w:rsidP="00540802">
    <w:pPr>
      <w:pStyle w:val="2"/>
      <w:jc w:val="left"/>
      <w:rPr>
        <w:b/>
        <w:spacing w:val="40"/>
        <w:sz w:val="30"/>
        <w:szCs w:val="30"/>
        <w:u w:val="none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495935</wp:posOffset>
              </wp:positionH>
              <wp:positionV relativeFrom="paragraph">
                <wp:posOffset>65405</wp:posOffset>
              </wp:positionV>
              <wp:extent cx="0" cy="87630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63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09DD6B" id="Straight Connector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5.15pt" to="39.05pt,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" strokecolor="black [3200]" strokeweight=".5pt">
              <v:stroke joinstyle="miter"/>
            </v:line>
          </w:pict>
        </mc:Fallback>
      </mc:AlternateContent>
    </w:r>
    <w:r w:rsidR="008516CB" w:rsidRPr="005B69F7">
      <w:rPr>
        <w:rStyle w:val="a8"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95250</wp:posOffset>
          </wp:positionV>
          <wp:extent cx="600710" cy="832485"/>
          <wp:effectExtent l="0" t="0" r="0" b="0"/>
          <wp:wrapSquare wrapText="bothSides"/>
          <wp:docPr id="10" name="Picture 10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16CB" w:rsidRPr="00E15B5B">
      <w:rPr>
        <w:rStyle w:val="a8"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-4001135</wp:posOffset>
              </wp:positionH>
              <wp:positionV relativeFrom="paragraph">
                <wp:posOffset>-1073785</wp:posOffset>
              </wp:positionV>
              <wp:extent cx="0" cy="1021715"/>
              <wp:effectExtent l="0" t="0" r="0" b="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1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B371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8" o:spid="_x0000_s1026" type="#_x0000_t32" style="position:absolute;margin-left:-315.05pt;margin-top:-84.55pt;width:0;height:80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"/>
          </w:pict>
        </mc:Fallback>
      </mc:AlternateContent>
    </w:r>
    <w:r w:rsidR="002B43F0">
      <w:rPr>
        <w:b/>
        <w:spacing w:val="40"/>
        <w:sz w:val="30"/>
        <w:szCs w:val="30"/>
        <w:u w:val="none"/>
        <w:lang w:val="en-US"/>
      </w:rPr>
      <w:t xml:space="preserve">      </w:t>
    </w:r>
    <w:r w:rsidR="00540802">
      <w:rPr>
        <w:b/>
        <w:spacing w:val="40"/>
        <w:sz w:val="30"/>
        <w:szCs w:val="30"/>
        <w:u w:val="none"/>
      </w:rPr>
      <w:t xml:space="preserve">     </w:t>
    </w:r>
    <w:r w:rsidR="00415A47" w:rsidRPr="0073004C">
      <w:rPr>
        <w:b/>
        <w:spacing w:val="40"/>
        <w:sz w:val="30"/>
        <w:szCs w:val="30"/>
        <w:u w:val="none"/>
      </w:rPr>
      <w:t>РЕПУБЛИКА БЪЛГАРИЯ</w:t>
    </w:r>
  </w:p>
  <w:p w:rsidR="00415A47" w:rsidRPr="007777F3" w:rsidRDefault="00415A47" w:rsidP="00415A47">
    <w:pPr>
      <w:rPr>
        <w:lang w:val="bg-BG"/>
      </w:rPr>
    </w:pPr>
  </w:p>
  <w:p w:rsidR="00415A47" w:rsidRPr="007B5CDD" w:rsidRDefault="00415A47" w:rsidP="00540802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Cs w:val="24"/>
      </w:rPr>
    </w:pPr>
    <w:r>
      <w:rPr>
        <w:rFonts w:ascii="Times New Roman" w:hAnsi="Times New Roman"/>
        <w:spacing w:val="40"/>
        <w:szCs w:val="24"/>
      </w:rPr>
      <w:t xml:space="preserve">   </w:t>
    </w:r>
    <w:r w:rsidR="007777F3">
      <w:rPr>
        <w:rFonts w:ascii="Times New Roman" w:hAnsi="Times New Roman"/>
        <w:spacing w:val="40"/>
        <w:szCs w:val="24"/>
      </w:rPr>
      <w:tab/>
    </w:r>
    <w:r w:rsidRPr="007B5CDD">
      <w:rPr>
        <w:rFonts w:ascii="Times New Roman" w:hAnsi="Times New Roman"/>
        <w:spacing w:val="40"/>
        <w:szCs w:val="24"/>
      </w:rPr>
      <w:t>МИНИСТЕРСТВО НА ОКОЛНАТА СРЕДА И ВОДИТЕ</w:t>
    </w:r>
  </w:p>
  <w:p w:rsidR="00415A47" w:rsidRDefault="00415A47" w:rsidP="00415A47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</w:p>
  <w:p w:rsidR="00415A47" w:rsidRPr="007B5CDD" w:rsidRDefault="00415A47" w:rsidP="00415A47">
    <w:pPr>
      <w:tabs>
        <w:tab w:val="left" w:pos="1276"/>
      </w:tabs>
      <w:rPr>
        <w:rFonts w:ascii="Times New Roman" w:hAnsi="Times New Roman"/>
        <w:b/>
        <w:lang w:val="bg-BG"/>
      </w:rPr>
    </w:pPr>
    <w:r>
      <w:rPr>
        <w:rFonts w:ascii="Times New Roman" w:hAnsi="Times New Roman"/>
        <w:sz w:val="24"/>
        <w:szCs w:val="24"/>
        <w:lang w:val="bg-BG"/>
      </w:rPr>
      <w:t xml:space="preserve">        </w:t>
    </w:r>
    <w:r w:rsidR="007777F3">
      <w:rPr>
        <w:rFonts w:ascii="Times New Roman" w:hAnsi="Times New Roman"/>
        <w:sz w:val="24"/>
        <w:szCs w:val="24"/>
        <w:lang w:val="bg-BG"/>
      </w:rPr>
      <w:tab/>
    </w:r>
    <w:r w:rsidR="000428B9">
      <w:rPr>
        <w:rFonts w:ascii="Times New Roman" w:hAnsi="Times New Roman"/>
        <w:sz w:val="24"/>
        <w:szCs w:val="24"/>
        <w:lang w:val="bg-BG"/>
      </w:rPr>
      <w:t>РЕГИОНАЛНА ИНСПЕКЦИЯ</w:t>
    </w:r>
    <w:r w:rsidR="00810CB7">
      <w:rPr>
        <w:rFonts w:ascii="Times New Roman" w:hAnsi="Times New Roman"/>
        <w:sz w:val="24"/>
        <w:szCs w:val="24"/>
        <w:lang w:val="bg-BG"/>
      </w:rPr>
      <w:t xml:space="preserve"> ПО ОКОЛНАТА СРЕДА И ВОДИТЕ - ВРАЦА</w:t>
    </w:r>
  </w:p>
  <w:p w:rsidR="00415A47" w:rsidRPr="00415A47" w:rsidRDefault="00415A47" w:rsidP="00415A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81E74"/>
    <w:multiLevelType w:val="hybridMultilevel"/>
    <w:tmpl w:val="0BA4030E"/>
    <w:lvl w:ilvl="0" w:tplc="F79E1A4A">
      <w:start w:val="1"/>
      <w:numFmt w:val="bullet"/>
      <w:lvlText w:val=""/>
      <w:lvlJc w:val="left"/>
      <w:pPr>
        <w:tabs>
          <w:tab w:val="num" w:pos="2120"/>
        </w:tabs>
        <w:ind w:left="2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22A1D"/>
    <w:rsid w:val="000343AB"/>
    <w:rsid w:val="00034716"/>
    <w:rsid w:val="00042511"/>
    <w:rsid w:val="000428B9"/>
    <w:rsid w:val="00046208"/>
    <w:rsid w:val="00065705"/>
    <w:rsid w:val="00066AA2"/>
    <w:rsid w:val="000B123C"/>
    <w:rsid w:val="000B3E2D"/>
    <w:rsid w:val="000B6381"/>
    <w:rsid w:val="000B7FD2"/>
    <w:rsid w:val="000C7B19"/>
    <w:rsid w:val="000D0D29"/>
    <w:rsid w:val="000F225C"/>
    <w:rsid w:val="000F7D41"/>
    <w:rsid w:val="00103863"/>
    <w:rsid w:val="001073F0"/>
    <w:rsid w:val="00111720"/>
    <w:rsid w:val="001157BD"/>
    <w:rsid w:val="00122B91"/>
    <w:rsid w:val="00136D7F"/>
    <w:rsid w:val="00157D1E"/>
    <w:rsid w:val="001639BC"/>
    <w:rsid w:val="001671E7"/>
    <w:rsid w:val="001A542B"/>
    <w:rsid w:val="001B170D"/>
    <w:rsid w:val="001B4BA4"/>
    <w:rsid w:val="001B4BA5"/>
    <w:rsid w:val="001C5702"/>
    <w:rsid w:val="001C65F1"/>
    <w:rsid w:val="001C6903"/>
    <w:rsid w:val="001D52BE"/>
    <w:rsid w:val="001E10FE"/>
    <w:rsid w:val="0020512A"/>
    <w:rsid w:val="0020653E"/>
    <w:rsid w:val="00212930"/>
    <w:rsid w:val="00233451"/>
    <w:rsid w:val="0023796F"/>
    <w:rsid w:val="0024120B"/>
    <w:rsid w:val="002478B8"/>
    <w:rsid w:val="00263344"/>
    <w:rsid w:val="00266D04"/>
    <w:rsid w:val="00273372"/>
    <w:rsid w:val="002A0824"/>
    <w:rsid w:val="002A709F"/>
    <w:rsid w:val="002B43F0"/>
    <w:rsid w:val="002B7809"/>
    <w:rsid w:val="002E25EF"/>
    <w:rsid w:val="002F7889"/>
    <w:rsid w:val="00324274"/>
    <w:rsid w:val="00352F4E"/>
    <w:rsid w:val="003A2792"/>
    <w:rsid w:val="003A2A77"/>
    <w:rsid w:val="003A6F41"/>
    <w:rsid w:val="003A7996"/>
    <w:rsid w:val="003B30BB"/>
    <w:rsid w:val="003D4054"/>
    <w:rsid w:val="003D4A6B"/>
    <w:rsid w:val="003E0719"/>
    <w:rsid w:val="003E2327"/>
    <w:rsid w:val="00415A47"/>
    <w:rsid w:val="00446795"/>
    <w:rsid w:val="00473CEC"/>
    <w:rsid w:val="004A7867"/>
    <w:rsid w:val="004C0E3E"/>
    <w:rsid w:val="004C24D1"/>
    <w:rsid w:val="004C3144"/>
    <w:rsid w:val="004D3F17"/>
    <w:rsid w:val="004F04D9"/>
    <w:rsid w:val="004F765C"/>
    <w:rsid w:val="00502BC2"/>
    <w:rsid w:val="0052019E"/>
    <w:rsid w:val="00533EA4"/>
    <w:rsid w:val="00540802"/>
    <w:rsid w:val="00542B66"/>
    <w:rsid w:val="0057056E"/>
    <w:rsid w:val="005A3B17"/>
    <w:rsid w:val="005B69F7"/>
    <w:rsid w:val="005C0D0B"/>
    <w:rsid w:val="005D759C"/>
    <w:rsid w:val="005D7788"/>
    <w:rsid w:val="005D7A64"/>
    <w:rsid w:val="00602A0B"/>
    <w:rsid w:val="00602D9A"/>
    <w:rsid w:val="00621C90"/>
    <w:rsid w:val="0062681E"/>
    <w:rsid w:val="006340C8"/>
    <w:rsid w:val="00643C98"/>
    <w:rsid w:val="00661C46"/>
    <w:rsid w:val="00686DB6"/>
    <w:rsid w:val="00694306"/>
    <w:rsid w:val="00695E9C"/>
    <w:rsid w:val="006B0B9A"/>
    <w:rsid w:val="006B2EEB"/>
    <w:rsid w:val="006B51F0"/>
    <w:rsid w:val="006D21A3"/>
    <w:rsid w:val="006D5090"/>
    <w:rsid w:val="006E1608"/>
    <w:rsid w:val="006E7677"/>
    <w:rsid w:val="006F3F56"/>
    <w:rsid w:val="0073004C"/>
    <w:rsid w:val="00735898"/>
    <w:rsid w:val="007550EB"/>
    <w:rsid w:val="0076286A"/>
    <w:rsid w:val="007653DF"/>
    <w:rsid w:val="0077097C"/>
    <w:rsid w:val="007719EF"/>
    <w:rsid w:val="00772484"/>
    <w:rsid w:val="007777F3"/>
    <w:rsid w:val="007A6290"/>
    <w:rsid w:val="007B5CDD"/>
    <w:rsid w:val="007C476E"/>
    <w:rsid w:val="00810CB7"/>
    <w:rsid w:val="00836DEF"/>
    <w:rsid w:val="00842F0C"/>
    <w:rsid w:val="008516CB"/>
    <w:rsid w:val="0085348A"/>
    <w:rsid w:val="00854FC5"/>
    <w:rsid w:val="008719BB"/>
    <w:rsid w:val="00876767"/>
    <w:rsid w:val="008A3BF3"/>
    <w:rsid w:val="008B0206"/>
    <w:rsid w:val="008B1300"/>
    <w:rsid w:val="008D74B9"/>
    <w:rsid w:val="00936425"/>
    <w:rsid w:val="00946D85"/>
    <w:rsid w:val="00953021"/>
    <w:rsid w:val="00954231"/>
    <w:rsid w:val="009571F2"/>
    <w:rsid w:val="00961612"/>
    <w:rsid w:val="00973C05"/>
    <w:rsid w:val="00974296"/>
    <w:rsid w:val="00974546"/>
    <w:rsid w:val="0097714F"/>
    <w:rsid w:val="00994FD4"/>
    <w:rsid w:val="009958B3"/>
    <w:rsid w:val="009A49E5"/>
    <w:rsid w:val="009C28A8"/>
    <w:rsid w:val="009C2DE3"/>
    <w:rsid w:val="009E1D29"/>
    <w:rsid w:val="009E7D8E"/>
    <w:rsid w:val="009F0994"/>
    <w:rsid w:val="00A671F2"/>
    <w:rsid w:val="00AB0CA1"/>
    <w:rsid w:val="00AD13E8"/>
    <w:rsid w:val="00AF309C"/>
    <w:rsid w:val="00B2037F"/>
    <w:rsid w:val="00B21A08"/>
    <w:rsid w:val="00B277E9"/>
    <w:rsid w:val="00B30FFB"/>
    <w:rsid w:val="00B318B0"/>
    <w:rsid w:val="00B33C7F"/>
    <w:rsid w:val="00B4338F"/>
    <w:rsid w:val="00B76562"/>
    <w:rsid w:val="00BB1E2A"/>
    <w:rsid w:val="00BC78B7"/>
    <w:rsid w:val="00C00904"/>
    <w:rsid w:val="00C02136"/>
    <w:rsid w:val="00C17B63"/>
    <w:rsid w:val="00C219D4"/>
    <w:rsid w:val="00C27FE1"/>
    <w:rsid w:val="00C31279"/>
    <w:rsid w:val="00C32C29"/>
    <w:rsid w:val="00C36910"/>
    <w:rsid w:val="00C473A4"/>
    <w:rsid w:val="00C50A3F"/>
    <w:rsid w:val="00C76288"/>
    <w:rsid w:val="00C7759E"/>
    <w:rsid w:val="00C9282E"/>
    <w:rsid w:val="00C96C3B"/>
    <w:rsid w:val="00CA3258"/>
    <w:rsid w:val="00CA7A14"/>
    <w:rsid w:val="00CB52E0"/>
    <w:rsid w:val="00CD05C6"/>
    <w:rsid w:val="00CD1F33"/>
    <w:rsid w:val="00CD302E"/>
    <w:rsid w:val="00CE06EE"/>
    <w:rsid w:val="00CE27C9"/>
    <w:rsid w:val="00D03B87"/>
    <w:rsid w:val="00D064B0"/>
    <w:rsid w:val="00D259F5"/>
    <w:rsid w:val="00D450FA"/>
    <w:rsid w:val="00D530CC"/>
    <w:rsid w:val="00D61AE4"/>
    <w:rsid w:val="00D64F25"/>
    <w:rsid w:val="00D71C83"/>
    <w:rsid w:val="00D7472F"/>
    <w:rsid w:val="00E15B5B"/>
    <w:rsid w:val="00E344E2"/>
    <w:rsid w:val="00E5574B"/>
    <w:rsid w:val="00E85447"/>
    <w:rsid w:val="00E91F4A"/>
    <w:rsid w:val="00EA3B1F"/>
    <w:rsid w:val="00EA6BC8"/>
    <w:rsid w:val="00EB63EB"/>
    <w:rsid w:val="00EC304D"/>
    <w:rsid w:val="00EC5792"/>
    <w:rsid w:val="00ED1377"/>
    <w:rsid w:val="00EE591C"/>
    <w:rsid w:val="00F070D4"/>
    <w:rsid w:val="00F133D0"/>
    <w:rsid w:val="00F25365"/>
    <w:rsid w:val="00F72CF1"/>
    <w:rsid w:val="00F82768"/>
    <w:rsid w:val="00F85505"/>
    <w:rsid w:val="00FA2CCA"/>
    <w:rsid w:val="00FC1048"/>
    <w:rsid w:val="00FC43AE"/>
    <w:rsid w:val="00FD600D"/>
    <w:rsid w:val="00FE22D9"/>
    <w:rsid w:val="00FE5BDA"/>
    <w:rsid w:val="00FF6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3923DC"/>
  <w15:docId w15:val="{CF386BD1-C064-4B28-B69F-8DFC68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link w:val="a5"/>
    <w:uiPriority w:val="99"/>
    <w:pPr>
      <w:tabs>
        <w:tab w:val="center" w:pos="4320"/>
        <w:tab w:val="right" w:pos="8640"/>
      </w:tabs>
    </w:pPr>
  </w:style>
  <w:style w:type="paragraph" w:styleId="a6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7">
    <w:name w:val="Hyperlink"/>
    <w:rPr>
      <w:color w:val="0000FF"/>
      <w:u w:val="single"/>
    </w:rPr>
  </w:style>
  <w:style w:type="character" w:styleId="a8">
    <w:name w:val="Emphasis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9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CharChar1Char">
    <w:name w:val="Char Char1 Char"/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a">
    <w:name w:val="Normal Indent"/>
    <w:basedOn w:val="a"/>
    <w:rsid w:val="003D4054"/>
    <w:pPr>
      <w:overflowPunct/>
      <w:autoSpaceDE/>
      <w:autoSpaceDN/>
      <w:adjustRightInd/>
      <w:ind w:left="720"/>
      <w:textAlignment w:val="auto"/>
    </w:pPr>
    <w:rPr>
      <w:rFonts w:ascii="Timok" w:hAnsi="Timok"/>
      <w:sz w:val="28"/>
      <w:lang w:val="en-GB"/>
    </w:rPr>
  </w:style>
  <w:style w:type="character" w:customStyle="1" w:styleId="a5">
    <w:name w:val="Долен колонтитул Знак"/>
    <w:link w:val="a4"/>
    <w:uiPriority w:val="99"/>
    <w:rsid w:val="00FC1048"/>
    <w:rPr>
      <w:rFonts w:ascii="Arial" w:hAnsi="Arial"/>
      <w:lang w:val="en-US" w:eastAsia="en-US"/>
    </w:rPr>
  </w:style>
  <w:style w:type="paragraph" w:customStyle="1" w:styleId="CharCharChar">
    <w:name w:val="Знак Знак Char Char Знак Знак Char"/>
    <w:basedOn w:val="a"/>
    <w:semiHidden/>
    <w:rsid w:val="008A3BF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8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28C1C9-3321-4A55-A650-568CEC58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cp:lastModifiedBy>Виргиния Керефейска</cp:lastModifiedBy>
  <cp:revision>29</cp:revision>
  <cp:lastPrinted>2023-06-12T06:58:00Z</cp:lastPrinted>
  <dcterms:created xsi:type="dcterms:W3CDTF">2023-02-10T12:34:00Z</dcterms:created>
  <dcterms:modified xsi:type="dcterms:W3CDTF">2023-12-07T13:29:00Z</dcterms:modified>
</cp:coreProperties>
</file>