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ED4B29" w:rsidRPr="00ED4B29">
        <w:rPr>
          <w:rFonts w:ascii="Times New Roman" w:hAnsi="Times New Roman"/>
          <w:b/>
          <w:color w:val="000000"/>
          <w:sz w:val="24"/>
          <w:szCs w:val="24"/>
          <w:lang w:val="bg-BG"/>
        </w:rPr>
        <w:t>Ниелс Владимир Нешев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D4B29" w:rsidRPr="00ED4B29">
        <w:rPr>
          <w:rFonts w:ascii="Times New Roman" w:hAnsi="Times New Roman"/>
          <w:b/>
          <w:color w:val="000000"/>
          <w:sz w:val="24"/>
          <w:szCs w:val="24"/>
          <w:lang w:val="ru-RU"/>
        </w:rPr>
        <w:t>«Изграждане на обект за съхранение и преработка на селскостопанска продукция», в поземлен имот с идентификатор 80311.18.225, м. «Пискавец», землище с. Челопек, общ. Враца, обл. Враца</w:t>
      </w:r>
      <w:r w:rsidR="002B2BED" w:rsidRP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ED4B29" w:rsidRPr="00ED4B29">
        <w:rPr>
          <w:rFonts w:ascii="Times New Roman" w:hAnsi="Times New Roman"/>
          <w:sz w:val="24"/>
          <w:szCs w:val="24"/>
        </w:rPr>
        <w:t xml:space="preserve">Ниелс Владимир Нешев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3B0AE2" w:rsidRPr="003B0AE2">
        <w:rPr>
          <w:rFonts w:ascii="Times New Roman" w:hAnsi="Times New Roman"/>
          <w:sz w:val="24"/>
          <w:szCs w:val="24"/>
          <w:lang w:val="bg-BG"/>
        </w:rPr>
        <w:t>«Изграждане на обект за съхранение и преработка на селскостопанска продукция», в поземлен имот с идентификатор 80311.18.225, м. «Пискавец», землище с. Челопек, общ. Враца, обл. Враца</w:t>
      </w:r>
      <w:r w:rsidR="002B2BED" w:rsidRPr="002B2BED">
        <w:rPr>
          <w:rFonts w:ascii="Times New Roman" w:hAnsi="Times New Roman"/>
          <w:sz w:val="24"/>
          <w:szCs w:val="24"/>
          <w:lang w:val="bg-BG"/>
        </w:rPr>
        <w:t>,</w:t>
      </w:r>
      <w:r w:rsidR="002B2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- Предвижда се </w:t>
      </w:r>
      <w:r w:rsidRPr="00307E46">
        <w:rPr>
          <w:rFonts w:ascii="Times New Roman" w:hAnsi="Times New Roman"/>
          <w:sz w:val="24"/>
          <w:szCs w:val="24"/>
          <w:lang w:val="bg-BG"/>
        </w:rPr>
        <w:t>Изграждане на обект за съхранение и преработка на селскостопанска продукция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ИП е свързано с промяна предназначението на земеделска земя за неземеделски цели.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В горепосочения имот, след промяна неговото предназначение ще се </w:t>
      </w:r>
      <w:r w:rsidRPr="00BE2F67">
        <w:rPr>
          <w:rFonts w:ascii="Times New Roman" w:hAnsi="Times New Roman"/>
          <w:sz w:val="24"/>
          <w:szCs w:val="24"/>
          <w:lang w:val="bg-BG"/>
        </w:rPr>
        <w:t>реализира инвестиционно предложение за ново строителство, а именно - обект за съхранение и преработка на селскостопанска продукция и по конкретно за пакетиране на пчелен мед.</w:t>
      </w:r>
    </w:p>
    <w:p w:rsidR="00794D5E" w:rsidRPr="001460F5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F94CD3">
        <w:rPr>
          <w:rFonts w:ascii="Times New Roman" w:hAnsi="Times New Roman"/>
          <w:sz w:val="24"/>
          <w:szCs w:val="24"/>
          <w:lang w:val="bg-BG"/>
        </w:rPr>
        <w:t>Обектът ще включва два поставяеми контейнера в непосредствена близост един до друг. Единият фургон е с размери 8 на 3 метра, а другият - 6 на 2,4м. И двата са типови и пригодени напълно за дейността на настоящето инвестиционно предложение.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F94CD3">
        <w:rPr>
          <w:rFonts w:ascii="Times New Roman" w:hAnsi="Times New Roman"/>
          <w:sz w:val="24"/>
          <w:szCs w:val="24"/>
          <w:lang w:val="bg-BG"/>
        </w:rPr>
        <w:t>големият е с два отделни входа и с необходимото оборудване, което да подсигури технологичния процес и организацията на производството за разфасовка и пакетиране на пчелен мед. По малкият е приспособен за склад с две отделения с отделни входове. Едното отдел</w:t>
      </w:r>
      <w:r>
        <w:rPr>
          <w:rFonts w:ascii="Times New Roman" w:hAnsi="Times New Roman"/>
          <w:sz w:val="24"/>
          <w:szCs w:val="24"/>
          <w:lang w:val="bg-BG"/>
        </w:rPr>
        <w:t>ение е за склад на суровината (</w:t>
      </w:r>
      <w:r w:rsidRPr="00F94CD3">
        <w:rPr>
          <w:rFonts w:ascii="Times New Roman" w:hAnsi="Times New Roman"/>
          <w:sz w:val="24"/>
          <w:szCs w:val="24"/>
          <w:lang w:val="bg-BG"/>
        </w:rPr>
        <w:t>тенекии с мед за препакетиране), оборудва</w:t>
      </w:r>
      <w:r>
        <w:rPr>
          <w:rFonts w:ascii="Times New Roman" w:hAnsi="Times New Roman"/>
          <w:sz w:val="24"/>
          <w:szCs w:val="24"/>
          <w:lang w:val="bg-BG"/>
        </w:rPr>
        <w:t>но</w:t>
      </w:r>
      <w:r w:rsidRPr="00F94CD3">
        <w:rPr>
          <w:rFonts w:ascii="Times New Roman" w:hAnsi="Times New Roman"/>
          <w:sz w:val="24"/>
          <w:szCs w:val="24"/>
          <w:lang w:val="bg-BG"/>
        </w:rPr>
        <w:t xml:space="preserve"> с дървени палети. Другото е при</w:t>
      </w:r>
      <w:r>
        <w:rPr>
          <w:rFonts w:ascii="Times New Roman" w:hAnsi="Times New Roman"/>
          <w:sz w:val="24"/>
          <w:szCs w:val="24"/>
          <w:lang w:val="bg-BG"/>
        </w:rPr>
        <w:t>способено за склад за отпадни (</w:t>
      </w:r>
      <w:r w:rsidRPr="00F94CD3">
        <w:rPr>
          <w:rFonts w:ascii="Times New Roman" w:hAnsi="Times New Roman"/>
          <w:sz w:val="24"/>
          <w:szCs w:val="24"/>
          <w:lang w:val="bg-BG"/>
        </w:rPr>
        <w:t xml:space="preserve">празни) тенекии от мед, оборудван също с дървени палети за тенекиите и работна маса с мивка за измиването им. Имотът ще се загради за да не позволява свободен достъп на външни лица и животни. Площадката пред фургоните ще е </w:t>
      </w: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F94CD3">
        <w:rPr>
          <w:rFonts w:ascii="Times New Roman" w:hAnsi="Times New Roman"/>
          <w:sz w:val="24"/>
          <w:szCs w:val="24"/>
          <w:lang w:val="bg-BG"/>
        </w:rPr>
        <w:t>покритие, което позволява ефективно почистване.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60F5">
        <w:rPr>
          <w:rFonts w:ascii="Times New Roman" w:hAnsi="Times New Roman"/>
          <w:sz w:val="24"/>
          <w:szCs w:val="24"/>
          <w:lang w:val="bg-BG"/>
        </w:rPr>
        <w:t>Фургоните ще се разположат в северната част на имота.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B132D6">
        <w:rPr>
          <w:rFonts w:ascii="Times New Roman" w:hAnsi="Times New Roman"/>
          <w:sz w:val="24"/>
          <w:szCs w:val="24"/>
          <w:lang w:val="bg-BG"/>
        </w:rPr>
        <w:t>Няма да се използва взрив, тъй като контейнерите са поставяеми и е необходимо да се изгради само площадка за поставянето им.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357531">
        <w:rPr>
          <w:rFonts w:ascii="Times New Roman" w:hAnsi="Times New Roman"/>
          <w:sz w:val="24"/>
          <w:szCs w:val="24"/>
          <w:lang w:val="bg-BG"/>
        </w:rPr>
        <w:t xml:space="preserve">При изграждане на </w:t>
      </w:r>
      <w:r>
        <w:rPr>
          <w:rFonts w:ascii="Times New Roman" w:hAnsi="Times New Roman"/>
          <w:sz w:val="24"/>
          <w:szCs w:val="24"/>
          <w:lang w:val="bg-BG"/>
        </w:rPr>
        <w:t>обекта</w:t>
      </w:r>
      <w:r w:rsidRPr="00357531">
        <w:rPr>
          <w:rFonts w:ascii="Times New Roman" w:hAnsi="Times New Roman"/>
          <w:sz w:val="24"/>
          <w:szCs w:val="24"/>
          <w:lang w:val="bg-BG"/>
        </w:rPr>
        <w:t xml:space="preserve"> ще се генерират незначителни количества строителни отпадъци: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357531">
        <w:rPr>
          <w:rFonts w:ascii="Times New Roman" w:hAnsi="Times New Roman"/>
          <w:sz w:val="24"/>
          <w:szCs w:val="24"/>
          <w:lang w:val="bg-BG"/>
        </w:rPr>
        <w:t>„Изкопни земни маси” код 17.05.06 - ще се използват основно за оформяне на вертикалната планировка и обратна засипка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357531">
        <w:rPr>
          <w:rFonts w:ascii="Times New Roman" w:hAnsi="Times New Roman"/>
          <w:sz w:val="24"/>
          <w:szCs w:val="24"/>
          <w:lang w:val="bg-BG"/>
        </w:rPr>
        <w:t>„Смесени отпадъци от строителството” код 17.09.04 — ще се събират на определена площадка в рамките на имота и ще се третират по определения от закона начин (извозване на указано от Кмета на Община Враца депо, съгласно сключен договор)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357531">
        <w:rPr>
          <w:rFonts w:ascii="Times New Roman" w:hAnsi="Times New Roman"/>
          <w:sz w:val="24"/>
          <w:szCs w:val="24"/>
          <w:lang w:val="bg-BG"/>
        </w:rPr>
        <w:t>Отпадъци от производствения процес - Транспортните опаковки на опаковъчния материал ще се отстраняват непосредствено при постъпването им към помещението за съхранение и ще се изхвърлят веднага в контейнер, разположен извън производственото помещение. Производствените отпадъци (освен транспортните отпадни опаковки) ще се събират в съдове, плътно покрити с капаци или в полимерни торби за еднократна употреба и ще се изнасят след работно време до контейнера за съхранението им.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7B4358">
        <w:rPr>
          <w:rFonts w:ascii="Times New Roman" w:hAnsi="Times New Roman"/>
          <w:sz w:val="24"/>
          <w:szCs w:val="24"/>
          <w:lang w:val="bg-BG"/>
        </w:rPr>
        <w:t xml:space="preserve">При експлоатацията на </w:t>
      </w:r>
      <w:r>
        <w:rPr>
          <w:rFonts w:ascii="Times New Roman" w:hAnsi="Times New Roman"/>
          <w:sz w:val="24"/>
          <w:szCs w:val="24"/>
          <w:lang w:val="bg-BG"/>
        </w:rPr>
        <w:t xml:space="preserve">обекта </w:t>
      </w:r>
      <w:r w:rsidRPr="007B4358">
        <w:rPr>
          <w:rFonts w:ascii="Times New Roman" w:hAnsi="Times New Roman"/>
          <w:sz w:val="24"/>
          <w:szCs w:val="24"/>
          <w:lang w:val="bg-BG"/>
        </w:rPr>
        <w:t>практически ще се генерират много малко „смесени битови отпадъци” (код 20.03.01). За тях ще бъде предоставен съд за събирането им и ще се извозват на депо от обслужващата фирма (организираната система в Община Враца).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B846B6">
        <w:rPr>
          <w:rFonts w:ascii="Times New Roman" w:hAnsi="Times New Roman"/>
          <w:sz w:val="24"/>
          <w:szCs w:val="24"/>
          <w:lang w:val="bg-BG"/>
        </w:rPr>
        <w:t>Количествата отпадни води от фургоните посредством сградна и площадкова канализационна мрежа ще постъпват в бетонова събирателна шахта (водоплътна изгребна яма).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7A2349">
        <w:rPr>
          <w:rFonts w:ascii="Times New Roman" w:hAnsi="Times New Roman"/>
          <w:sz w:val="24"/>
          <w:szCs w:val="24"/>
          <w:lang w:val="bg-BG"/>
        </w:rPr>
        <w:t>Водоснабдяването на обекта ще се осъществи от водопроводната мрежа на населеното място, съгласно предписание на ВиК Враца.</w:t>
      </w:r>
    </w:p>
    <w:p w:rsidR="00794D5E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016F9">
        <w:rPr>
          <w:rFonts w:ascii="Times New Roman" w:hAnsi="Times New Roman"/>
          <w:sz w:val="24"/>
          <w:szCs w:val="24"/>
          <w:lang w:val="bg-BG"/>
        </w:rPr>
        <w:t>Имотът ще се захрани с ел. енергия съгласно предписание на „ЕРМ Запад“ ЕАД .</w:t>
      </w:r>
    </w:p>
    <w:p w:rsidR="00794D5E" w:rsidRPr="008016F9" w:rsidRDefault="00794D5E" w:rsidP="00794D5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- За о</w:t>
      </w:r>
      <w:r w:rsidRPr="00CA3D41">
        <w:rPr>
          <w:rFonts w:ascii="Times New Roman" w:hAnsi="Times New Roman"/>
          <w:sz w:val="24"/>
          <w:szCs w:val="24"/>
          <w:lang w:val="bg-BG"/>
        </w:rPr>
        <w:t xml:space="preserve">топлението при експлоатацията на обекта </w:t>
      </w:r>
      <w:r>
        <w:rPr>
          <w:rFonts w:ascii="Times New Roman" w:hAnsi="Times New Roman"/>
          <w:sz w:val="24"/>
          <w:szCs w:val="24"/>
          <w:lang w:val="bg-BG"/>
        </w:rPr>
        <w:t>- щ</w:t>
      </w:r>
      <w:r w:rsidRPr="00CA3D41">
        <w:rPr>
          <w:rFonts w:ascii="Times New Roman" w:hAnsi="Times New Roman"/>
          <w:sz w:val="24"/>
          <w:szCs w:val="24"/>
          <w:lang w:val="bg-BG"/>
        </w:rPr>
        <w:t>е се използва ел. калорифер.</w:t>
      </w:r>
    </w:p>
    <w:p w:rsidR="00794D5E" w:rsidRPr="001460F5" w:rsidRDefault="00794D5E" w:rsidP="00794D5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460F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Не съществува необходимост от изграждане на нови пътища. За достъп ще се използват съществуващите пътища.   </w:t>
      </w:r>
    </w:p>
    <w:p w:rsidR="002B2BED" w:rsidRDefault="002B2BED" w:rsidP="0022544F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7B4BE8">
        <w:rPr>
          <w:rFonts w:ascii="Times New Roman" w:hAnsi="Times New Roman"/>
          <w:sz w:val="24"/>
          <w:szCs w:val="24"/>
        </w:rPr>
        <w:t>1</w:t>
      </w:r>
      <w:r w:rsidR="00114306">
        <w:rPr>
          <w:rFonts w:ascii="Times New Roman" w:hAnsi="Times New Roman"/>
          <w:sz w:val="24"/>
          <w:szCs w:val="24"/>
        </w:rPr>
        <w:t>0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7B4BE8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информиран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Предвид полученото в РИОСВ – Враца (вх. № ОВОС-ЕО-1</w:t>
      </w:r>
      <w:r w:rsidR="00114306" w:rsidRPr="00794D5E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>-(</w:t>
      </w:r>
      <w:r w:rsidR="00794D5E"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 от </w:t>
      </w:r>
      <w:r w:rsidR="00794D5E"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>21</w:t>
      </w: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114306" w:rsidRPr="00794D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94D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.2024г.) </w:t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453953" w:rsidRPr="008A1A5B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Реализирането на инвестиционното предложение е </w:t>
      </w:r>
      <w:r w:rsidRPr="008A1A5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453953" w:rsidRPr="008A1A5B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8A1A5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целите за постигане на добро състояние на водите, определени в ПУРБ 2016-2021 г. в Дунавски район, при спазване на посочените мерки в т. 1.1.2. от настоящото становище. </w:t>
      </w:r>
    </w:p>
    <w:p w:rsidR="00453953" w:rsidRPr="008A1A5B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8A1A5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2022 -2027г. Дейностите предвидени в ИПI не са в противоречие с предвидените мерки в Националната програма за изпълнение. </w:t>
      </w:r>
    </w:p>
    <w:p w:rsidR="00453953" w:rsidRPr="008A1A5B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ИП </w:t>
      </w:r>
      <w:r w:rsidRPr="00FC0DCD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РЗПРН, определени в процеса на актуализация на ПУРН и утвърдени от Министъра на околната среда и водите със Заповед No РД-804/10.08.2021 г. </w:t>
      </w:r>
    </w:p>
    <w:p w:rsidR="00453953" w:rsidRPr="008A1A5B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Реализацията на ИП, </w:t>
      </w:r>
      <w:r w:rsidRPr="00FC0DCD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няма да окаже значително въздействие</w:t>
      </w:r>
      <w:r w:rsidRPr="008A1A5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върху водите и водните екосистеми, при условие, че се спазват мерките, посочени в т. 1 и законовите изисквания, посочени в т. 2 на настоящото становище. </w:t>
      </w:r>
    </w:p>
    <w:p w:rsidR="00453953" w:rsidRPr="00750E16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50E16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  <w:t xml:space="preserve">- Към настоящия момент, имота обект на ИП </w:t>
      </w:r>
      <w:r w:rsidRPr="00750E1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750E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санитарно-охранителна зона (СОЗ) определени по реда на 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ни и хигиенни нужди (Наредба №3</w:t>
      </w:r>
      <w:r w:rsidRPr="00750E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). </w:t>
      </w:r>
    </w:p>
    <w:p w:rsidR="00453953" w:rsidRPr="00E619C3" w:rsidRDefault="00453953" w:rsidP="0045395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619C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619C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наличната в БДДР информация. ИП </w:t>
      </w:r>
      <w:r w:rsidRPr="00E619C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E619C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буферни зони с радиус 1 000 м около водовземни съоръжения за питейно-битово водоснабдяване без учредена СОЗ. </w:t>
      </w:r>
    </w:p>
    <w:p w:rsidR="00C5191C" w:rsidRPr="006E5280" w:rsidRDefault="00C5191C" w:rsidP="000B3EF4">
      <w:pPr>
        <w:jc w:val="both"/>
        <w:rPr>
          <w:rFonts w:ascii="Times New Roman" w:hAnsi="Times New Roman"/>
          <w:sz w:val="24"/>
          <w:szCs w:val="24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114306" w:rsidRPr="00114306" w:rsidRDefault="00114306" w:rsidP="00114306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1430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След направената справка се установи, че ИП не засяга защитени територии по смисъла на Закона за защитените територии /ЗЗТ/. </w:t>
      </w:r>
    </w:p>
    <w:p w:rsidR="00114306" w:rsidRPr="00114306" w:rsidRDefault="00114306" w:rsidP="00114306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143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1430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Мястото на реализация на ИП - п.и. с идентификатор 80311.18.225 по КК на с. Челопек, общ. Враца попада на територията на защитена зона BG0000166 "Врачански Балкан"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бр.19/05.03.2021г.). </w:t>
      </w:r>
    </w:p>
    <w:p w:rsidR="00114306" w:rsidRPr="00114306" w:rsidRDefault="00114306" w:rsidP="00114306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143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1430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При направената проверка за допустимост по смисъла на чл.12, ал.2 във връзка с чл.40, ал.2 от Наредбата за ОС, се установи, че инвестиционното предложение е допустимо спрямо режима на дейностите в защитената зона, определен със заповедта за обявяването й.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354A70" w:rsidRPr="00CF4568" w:rsidRDefault="00354A70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Pr="006E5280" w:rsidRDefault="005C1C33" w:rsidP="005C1C3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5C1C33" w:rsidRPr="006E5280" w:rsidRDefault="005C1C33" w:rsidP="005C1C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114306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обл. Враца, кметство с. </w:t>
      </w:r>
      <w:r w:rsidR="00114306">
        <w:rPr>
          <w:rFonts w:ascii="Times New Roman" w:hAnsi="Times New Roman"/>
          <w:i/>
          <w:sz w:val="24"/>
          <w:szCs w:val="24"/>
          <w:lang w:val="bg-BG"/>
        </w:rPr>
        <w:t>Челопек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общ. </w:t>
      </w:r>
      <w:r w:rsidR="00114306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7B4BE8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E4515" w:rsidRPr="0022544F" w:rsidRDefault="004E4515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214821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214821"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>28</w:t>
      </w:r>
      <w:r w:rsidRPr="002148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1759" w:rsidRPr="0021482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35C9"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2148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148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1759"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14821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214821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5" w:rsidRDefault="00F52245">
      <w:r>
        <w:separator/>
      </w:r>
    </w:p>
  </w:endnote>
  <w:endnote w:type="continuationSeparator" w:id="0">
    <w:p w:rsidR="00F52245" w:rsidRDefault="00F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1482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1482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F9B858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5" w:rsidRDefault="00F52245">
      <w:r>
        <w:separator/>
      </w:r>
    </w:p>
  </w:footnote>
  <w:footnote w:type="continuationSeparator" w:id="0">
    <w:p w:rsidR="00F52245" w:rsidRDefault="00F5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534C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27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3EF4"/>
    <w:rsid w:val="000B6381"/>
    <w:rsid w:val="000C7B19"/>
    <w:rsid w:val="000D0F54"/>
    <w:rsid w:val="000D6490"/>
    <w:rsid w:val="000F0A71"/>
    <w:rsid w:val="000F225C"/>
    <w:rsid w:val="000F7D41"/>
    <w:rsid w:val="00103863"/>
    <w:rsid w:val="001073F0"/>
    <w:rsid w:val="00111720"/>
    <w:rsid w:val="00114306"/>
    <w:rsid w:val="001157BD"/>
    <w:rsid w:val="00122B91"/>
    <w:rsid w:val="00130EED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07B4E"/>
    <w:rsid w:val="00212930"/>
    <w:rsid w:val="00214821"/>
    <w:rsid w:val="002247CC"/>
    <w:rsid w:val="0022544F"/>
    <w:rsid w:val="00233451"/>
    <w:rsid w:val="00236A43"/>
    <w:rsid w:val="0023796F"/>
    <w:rsid w:val="0024120B"/>
    <w:rsid w:val="002478B8"/>
    <w:rsid w:val="00256CDC"/>
    <w:rsid w:val="0026169D"/>
    <w:rsid w:val="00266D04"/>
    <w:rsid w:val="00273372"/>
    <w:rsid w:val="00291759"/>
    <w:rsid w:val="002931B9"/>
    <w:rsid w:val="002A0824"/>
    <w:rsid w:val="002A5B74"/>
    <w:rsid w:val="002A709F"/>
    <w:rsid w:val="002B2BED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18E"/>
    <w:rsid w:val="00352F4E"/>
    <w:rsid w:val="00354A70"/>
    <w:rsid w:val="00363CE4"/>
    <w:rsid w:val="003650A9"/>
    <w:rsid w:val="00370829"/>
    <w:rsid w:val="00371787"/>
    <w:rsid w:val="003A2792"/>
    <w:rsid w:val="003A2A77"/>
    <w:rsid w:val="003A7996"/>
    <w:rsid w:val="003B0AE2"/>
    <w:rsid w:val="003B30BB"/>
    <w:rsid w:val="003D1B65"/>
    <w:rsid w:val="003D4054"/>
    <w:rsid w:val="003D4A6B"/>
    <w:rsid w:val="003E0719"/>
    <w:rsid w:val="003E69B7"/>
    <w:rsid w:val="003F010C"/>
    <w:rsid w:val="00415A47"/>
    <w:rsid w:val="00444969"/>
    <w:rsid w:val="00446795"/>
    <w:rsid w:val="00453953"/>
    <w:rsid w:val="00473CEC"/>
    <w:rsid w:val="004A7867"/>
    <w:rsid w:val="004C0E3E"/>
    <w:rsid w:val="004C24D1"/>
    <w:rsid w:val="004C3144"/>
    <w:rsid w:val="004D3F17"/>
    <w:rsid w:val="004D6FA9"/>
    <w:rsid w:val="004E4515"/>
    <w:rsid w:val="004F04D9"/>
    <w:rsid w:val="004F2E6B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C1C33"/>
    <w:rsid w:val="005D759C"/>
    <w:rsid w:val="005D7788"/>
    <w:rsid w:val="005D7A64"/>
    <w:rsid w:val="00602A0B"/>
    <w:rsid w:val="00602D9A"/>
    <w:rsid w:val="00620427"/>
    <w:rsid w:val="00623110"/>
    <w:rsid w:val="0062681E"/>
    <w:rsid w:val="006340C8"/>
    <w:rsid w:val="00643C98"/>
    <w:rsid w:val="00661C46"/>
    <w:rsid w:val="00686DB6"/>
    <w:rsid w:val="00695E9C"/>
    <w:rsid w:val="006A35C9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25A1A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94814"/>
    <w:rsid w:val="00794D5E"/>
    <w:rsid w:val="007A6290"/>
    <w:rsid w:val="007B4BE8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0528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724F"/>
    <w:rsid w:val="009E1D29"/>
    <w:rsid w:val="009E7D8E"/>
    <w:rsid w:val="009F0994"/>
    <w:rsid w:val="00A05D85"/>
    <w:rsid w:val="00A35041"/>
    <w:rsid w:val="00A61ABB"/>
    <w:rsid w:val="00A671F2"/>
    <w:rsid w:val="00AD13E8"/>
    <w:rsid w:val="00AE3D58"/>
    <w:rsid w:val="00AF0B25"/>
    <w:rsid w:val="00AF309C"/>
    <w:rsid w:val="00B2037F"/>
    <w:rsid w:val="00B21A08"/>
    <w:rsid w:val="00B277E9"/>
    <w:rsid w:val="00B30882"/>
    <w:rsid w:val="00B30FFB"/>
    <w:rsid w:val="00B318B0"/>
    <w:rsid w:val="00B33C7F"/>
    <w:rsid w:val="00B4338F"/>
    <w:rsid w:val="00B4791A"/>
    <w:rsid w:val="00B572C3"/>
    <w:rsid w:val="00B631D0"/>
    <w:rsid w:val="00B76562"/>
    <w:rsid w:val="00BA2853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47E4F"/>
    <w:rsid w:val="00C5191C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06693"/>
    <w:rsid w:val="00D07272"/>
    <w:rsid w:val="00D1659C"/>
    <w:rsid w:val="00D259F5"/>
    <w:rsid w:val="00D40526"/>
    <w:rsid w:val="00D445A8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DF6F56"/>
    <w:rsid w:val="00E15B5B"/>
    <w:rsid w:val="00E344E2"/>
    <w:rsid w:val="00E40391"/>
    <w:rsid w:val="00E5574B"/>
    <w:rsid w:val="00E85447"/>
    <w:rsid w:val="00E91F4A"/>
    <w:rsid w:val="00EA3B1F"/>
    <w:rsid w:val="00EA6F12"/>
    <w:rsid w:val="00EB63EB"/>
    <w:rsid w:val="00EC20DF"/>
    <w:rsid w:val="00EC304D"/>
    <w:rsid w:val="00EC5792"/>
    <w:rsid w:val="00ED1377"/>
    <w:rsid w:val="00ED4B29"/>
    <w:rsid w:val="00ED7A92"/>
    <w:rsid w:val="00EE591C"/>
    <w:rsid w:val="00F133D0"/>
    <w:rsid w:val="00F21463"/>
    <w:rsid w:val="00F25365"/>
    <w:rsid w:val="00F52245"/>
    <w:rsid w:val="00F54257"/>
    <w:rsid w:val="00F72CF1"/>
    <w:rsid w:val="00F82768"/>
    <w:rsid w:val="00F85047"/>
    <w:rsid w:val="00F85505"/>
    <w:rsid w:val="00F92D5B"/>
    <w:rsid w:val="00F9320B"/>
    <w:rsid w:val="00F978D9"/>
    <w:rsid w:val="00FA02E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3FACD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3C66-5681-48E3-B760-70EC762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96</cp:revision>
  <cp:lastPrinted>2023-06-02T13:38:00Z</cp:lastPrinted>
  <dcterms:created xsi:type="dcterms:W3CDTF">2023-02-10T12:34:00Z</dcterms:created>
  <dcterms:modified xsi:type="dcterms:W3CDTF">2024-05-28T12:47:00Z</dcterms:modified>
</cp:coreProperties>
</file>