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354A70" w:rsidRPr="00354A70">
        <w:rPr>
          <w:rFonts w:ascii="Times New Roman" w:hAnsi="Times New Roman"/>
          <w:b/>
          <w:color w:val="000000"/>
          <w:sz w:val="24"/>
          <w:szCs w:val="24"/>
          <w:lang w:val="bg-BG"/>
        </w:rPr>
        <w:t>«КАРТЕЛ ТРЕЙД 1» ЕООД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2B2BED" w:rsidRPr="002B2BED">
        <w:rPr>
          <w:rFonts w:ascii="Times New Roman" w:hAnsi="Times New Roman"/>
          <w:b/>
          <w:color w:val="000000"/>
          <w:sz w:val="24"/>
          <w:szCs w:val="24"/>
          <w:lang w:val="ru-RU"/>
        </w:rPr>
        <w:t>«Обособяване на площадка за третиране на строителни отпадъци», в поземлени имоти с идентификатори 00401.69.5 и 00401.69.7, м. "Уловишка падина", землище с. Алтимир, общ. Бяла Слатина, обл. Враца,</w:t>
      </w:r>
      <w:r w:rsidR="002B2BE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40391" w:rsidRPr="00E403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354A70" w:rsidRPr="00354A70">
        <w:rPr>
          <w:rFonts w:ascii="Times New Roman" w:hAnsi="Times New Roman"/>
          <w:sz w:val="24"/>
          <w:szCs w:val="24"/>
        </w:rPr>
        <w:t xml:space="preserve">«КАРТЕЛ ТРЕЙД 1» ЕООД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2B2BED" w:rsidRPr="002B2BED">
        <w:rPr>
          <w:rFonts w:ascii="Times New Roman" w:hAnsi="Times New Roman"/>
          <w:sz w:val="24"/>
          <w:szCs w:val="24"/>
          <w:lang w:val="bg-BG"/>
        </w:rPr>
        <w:t>«Обособяване на площадка за третиране на строителни отпадъци», в поземлени имоти с идентификатори 00401.69.5 и 00401.69.7, м. "Уловишка падина", землище с. Алтимир, общ. Бяла Слатина, обл. Враца,</w:t>
      </w:r>
      <w:r w:rsidR="002B2BE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3F010C" w:rsidRPr="003F010C" w:rsidRDefault="00354A70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3F010C" w:rsidRPr="003F010C">
        <w:rPr>
          <w:rFonts w:ascii="Times New Roman" w:hAnsi="Times New Roman"/>
          <w:sz w:val="24"/>
          <w:szCs w:val="24"/>
          <w:lang w:val="bg-BG"/>
        </w:rPr>
        <w:t xml:space="preserve">- Предвижда се Обособяване на площадка за третиране на строителни отпадъци.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F010C">
        <w:rPr>
          <w:rFonts w:ascii="Times New Roman" w:hAnsi="Times New Roman"/>
          <w:sz w:val="24"/>
          <w:szCs w:val="24"/>
          <w:lang w:val="bg-BG"/>
        </w:rPr>
        <w:tab/>
        <w:t xml:space="preserve">- ИП е свързано с обособяване на площадка за третиране на отпадъци образувани от строителство и събаряне, с цел оползотворяването и рециклирането им.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010C">
        <w:rPr>
          <w:rFonts w:ascii="Times New Roman" w:hAnsi="Times New Roman"/>
          <w:sz w:val="24"/>
          <w:szCs w:val="24"/>
          <w:lang w:val="bg-BG"/>
        </w:rPr>
        <w:tab/>
        <w:t xml:space="preserve">- Предвижда се промяна на начина на ползване на имотите за неземеделски цели.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010C">
        <w:rPr>
          <w:rFonts w:ascii="Times New Roman" w:hAnsi="Times New Roman"/>
          <w:sz w:val="24"/>
          <w:szCs w:val="24"/>
          <w:lang w:val="bg-BG"/>
        </w:rPr>
        <w:tab/>
        <w:t xml:space="preserve">- Предвижда се промяна начина на трайно ползване на имотите - за производствени и складови дейности.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010C">
        <w:rPr>
          <w:rFonts w:ascii="Times New Roman" w:hAnsi="Times New Roman"/>
          <w:sz w:val="24"/>
          <w:szCs w:val="24"/>
          <w:lang w:val="bg-BG"/>
        </w:rPr>
        <w:tab/>
        <w:t xml:space="preserve">- Строителните отпадъци генерирани от строителната дейност на фирмата ще бъдат извозвани до площадката намираща се в горепосочените имоти.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010C">
        <w:rPr>
          <w:rFonts w:ascii="Times New Roman" w:hAnsi="Times New Roman"/>
          <w:sz w:val="24"/>
          <w:szCs w:val="24"/>
          <w:lang w:val="bg-BG"/>
        </w:rPr>
        <w:tab/>
        <w:t xml:space="preserve">- С цел рециклиране и повторна употреба на образуваните от строителните дейности отпадъци, възложителят ще закупи машина, която да натрошава смеси от бетон, тухли, керемиди, плочки, асфалтови смеси и керамични изделия. Машината е с трошачна кофа която предоставя много високи стандарти за производителност, като раздробява всякакъв вид инертни материали с възможност за регулиране на големината на изходния продукт. Натрошените инертни материали са готови за повторна употреба и оползотворяване. Производителността на машината е до 10 мЗ/ч., като фирмата доставчик гарантира ниско ниво на шум и вибрации в етапа на работа.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010C">
        <w:rPr>
          <w:rFonts w:ascii="Times New Roman" w:hAnsi="Times New Roman"/>
          <w:sz w:val="24"/>
          <w:szCs w:val="24"/>
          <w:lang w:val="bg-BG"/>
        </w:rPr>
        <w:tab/>
        <w:t xml:space="preserve">- Ще се третират следните строителни отпадъци: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04 11 кабели, различни от упоменатите в 17 04 10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05 04 почва и камъни, различни от упоменатите в 17 05 03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06 04 изолационни материали, различни от упоменатите в 17 06 01 и 17 06 03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08 02 строителни материали на основата на гипс, различни от упоменатите в 17 08 01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09 04 Смесени отпадъци от строителство и събаряне, различни от упоменатите в 17 09 01, 17 09 02, 17 09 03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01 01 Бетон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lastRenderedPageBreak/>
        <w:t xml:space="preserve">17 01 02 Тухли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01 03 Керемиди, плочки и керамични изделия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01 07 Смеси от бетон, тухли, керемиди, плочки и керамични изделия, различни от упоменатите в 17 01 06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02 01 Дървесина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02 02 Стъкло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02 03 Пластмаса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03 02 Асфалтови смеси, различни от упоменатите в 17 03 01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04 01 Мед, бронз, месинг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04 02 Алуминий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04 03 Олово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04 04 Цинк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04 05 Чугун и стомана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04 06 Калай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17 04 07 Смеси от метали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ab/>
        <w:t>- Съгласно представената информация, ИП не е свързано със складиране на опасни отпадъци или образуване на опасни химични вещества.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010C">
        <w:rPr>
          <w:rFonts w:ascii="Times New Roman" w:hAnsi="Times New Roman"/>
          <w:sz w:val="24"/>
          <w:szCs w:val="24"/>
          <w:lang w:val="bg-BG"/>
        </w:rPr>
        <w:tab/>
        <w:t xml:space="preserve">- Не се предвижда: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010C">
        <w:rPr>
          <w:rFonts w:ascii="Times New Roman" w:hAnsi="Times New Roman"/>
          <w:sz w:val="24"/>
          <w:szCs w:val="24"/>
          <w:lang w:val="bg-BG"/>
        </w:rPr>
        <w:tab/>
      </w:r>
      <w:r w:rsidRPr="003F010C">
        <w:rPr>
          <w:rFonts w:ascii="Times New Roman" w:hAnsi="Times New Roman"/>
          <w:sz w:val="24"/>
          <w:szCs w:val="24"/>
          <w:lang w:val="bg-BG"/>
        </w:rPr>
        <w:tab/>
        <w:t xml:space="preserve"> използване на ВиК мрежа. 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010C">
        <w:rPr>
          <w:rFonts w:ascii="Times New Roman" w:hAnsi="Times New Roman"/>
          <w:sz w:val="24"/>
          <w:szCs w:val="24"/>
          <w:lang w:val="bg-BG"/>
        </w:rPr>
        <w:tab/>
      </w:r>
      <w:r w:rsidRPr="003F010C">
        <w:rPr>
          <w:rFonts w:ascii="Times New Roman" w:hAnsi="Times New Roman"/>
          <w:sz w:val="24"/>
          <w:szCs w:val="24"/>
          <w:lang w:val="bg-BG"/>
        </w:rPr>
        <w:tab/>
        <w:t xml:space="preserve">- водовземане, заустване на отпадъчни води. </w:t>
      </w:r>
    </w:p>
    <w:p w:rsidR="003F010C" w:rsidRPr="003F010C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010C">
        <w:rPr>
          <w:rFonts w:ascii="Times New Roman" w:hAnsi="Times New Roman"/>
          <w:sz w:val="24"/>
          <w:szCs w:val="24"/>
          <w:lang w:val="bg-BG"/>
        </w:rPr>
        <w:tab/>
      </w:r>
      <w:r w:rsidRPr="003F010C">
        <w:rPr>
          <w:rFonts w:ascii="Times New Roman" w:hAnsi="Times New Roman"/>
          <w:sz w:val="24"/>
          <w:szCs w:val="24"/>
          <w:lang w:val="bg-BG"/>
        </w:rPr>
        <w:tab/>
        <w:t xml:space="preserve">- електрозахранване на обекта от ел.преносната мрежа. </w:t>
      </w:r>
    </w:p>
    <w:p w:rsidR="00354A70" w:rsidRPr="00354A70" w:rsidRDefault="003F010C" w:rsidP="003F01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01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010C">
        <w:rPr>
          <w:rFonts w:ascii="Times New Roman" w:hAnsi="Times New Roman"/>
          <w:sz w:val="24"/>
          <w:szCs w:val="24"/>
          <w:lang w:val="bg-BG"/>
        </w:rPr>
        <w:tab/>
        <w:t xml:space="preserve">- Не съществува необходимост от изграждане на нови пътища. За достъп ще се използват съществуващите пътища.   </w:t>
      </w:r>
    </w:p>
    <w:p w:rsidR="002B2BED" w:rsidRDefault="002B2BED" w:rsidP="0022544F">
      <w:pPr>
        <w:jc w:val="both"/>
        <w:rPr>
          <w:rFonts w:ascii="Times New Roman" w:hAnsi="Times New Roman"/>
          <w:sz w:val="24"/>
          <w:szCs w:val="24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 xml:space="preserve">обект по Приложение № 2 на Закона за опазване на околната среда (т. </w:t>
      </w:r>
      <w:r w:rsidR="007B4BE8">
        <w:rPr>
          <w:rFonts w:ascii="Times New Roman" w:hAnsi="Times New Roman"/>
          <w:sz w:val="24"/>
          <w:szCs w:val="24"/>
        </w:rPr>
        <w:t>11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, б. “</w:t>
      </w:r>
      <w:r w:rsidR="007B4BE8">
        <w:rPr>
          <w:rFonts w:ascii="Times New Roman" w:hAnsi="Times New Roman"/>
          <w:sz w:val="24"/>
          <w:szCs w:val="24"/>
          <w:lang w:val="bg-BG"/>
        </w:rPr>
        <w:t>б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”).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4969">
        <w:rPr>
          <w:rFonts w:ascii="Times New Roman" w:hAnsi="Times New Roman"/>
          <w:sz w:val="24"/>
          <w:szCs w:val="24"/>
          <w:lang w:val="bg-BG"/>
        </w:rPr>
        <w:t>В тази връзка съгласно чл. 93, ал. 1, т. 1 от ЗООС инвестиционното 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3EF4" w:rsidRDefault="000B3EF4" w:rsidP="000B3EF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Възложителят е информиран</w:t>
      </w:r>
      <w:r w:rsidRPr="006E5280">
        <w:rPr>
          <w:rFonts w:ascii="Times New Roman" w:hAnsi="Times New Roman"/>
          <w:sz w:val="24"/>
          <w:szCs w:val="24"/>
          <w:lang w:val="bg-BG"/>
        </w:rPr>
        <w:t>, че постъпилата документация е изпратена на директора на Басейнова дирекция “Дунавски район” за изразяване на становище, съгласно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5191C" w:rsidRPr="00C5191C" w:rsidRDefault="00C5191C" w:rsidP="00C5191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C5191C">
        <w:rPr>
          <w:rFonts w:ascii="Times New Roman" w:hAnsi="Times New Roman"/>
          <w:sz w:val="24"/>
          <w:szCs w:val="24"/>
          <w:lang w:val="bg-BG"/>
        </w:rPr>
        <w:t xml:space="preserve">Предвид полученото в РИОСВ – Враца (вх. № ОВОС-ЕО-139-(9) от 30.04.2024г.) становище на Басейнова дирекция “Дунавски район” (копие от което се предоставя за съобразяване): </w:t>
      </w:r>
    </w:p>
    <w:p w:rsidR="00C5191C" w:rsidRPr="00C5191C" w:rsidRDefault="00C5191C" w:rsidP="00C519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5191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191C">
        <w:rPr>
          <w:rFonts w:ascii="Times New Roman" w:hAnsi="Times New Roman"/>
          <w:sz w:val="24"/>
          <w:szCs w:val="24"/>
          <w:lang w:val="bg-BG"/>
        </w:rPr>
        <w:tab/>
        <w:t xml:space="preserve">- Реализирането на инвестиционното предложение е </w:t>
      </w:r>
      <w:r w:rsidRPr="00BA2853">
        <w:rPr>
          <w:rFonts w:ascii="Times New Roman" w:hAnsi="Times New Roman"/>
          <w:i/>
          <w:sz w:val="24"/>
          <w:szCs w:val="24"/>
          <w:lang w:val="bg-BG"/>
        </w:rPr>
        <w:t>допустимо</w:t>
      </w:r>
      <w:r w:rsidRPr="00C5191C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C5191C" w:rsidRPr="00C5191C" w:rsidRDefault="00C5191C" w:rsidP="00C519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5191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191C">
        <w:rPr>
          <w:rFonts w:ascii="Times New Roman" w:hAnsi="Times New Roman"/>
          <w:sz w:val="24"/>
          <w:szCs w:val="24"/>
          <w:lang w:val="bg-BG"/>
        </w:rPr>
        <w:tab/>
      </w:r>
      <w:r w:rsidRPr="00C5191C">
        <w:rPr>
          <w:rFonts w:ascii="Times New Roman" w:hAnsi="Times New Roman"/>
          <w:sz w:val="24"/>
          <w:szCs w:val="24"/>
          <w:lang w:val="bg-BG"/>
        </w:rPr>
        <w:tab/>
        <w:t xml:space="preserve">- Допустимо спрямо мерките за постигане добро състояние на водите, определени в ПУРБ </w:t>
      </w:r>
      <w:r w:rsidR="004F2E6B">
        <w:rPr>
          <w:rFonts w:ascii="Times New Roman" w:hAnsi="Times New Roman"/>
          <w:sz w:val="24"/>
          <w:szCs w:val="24"/>
          <w:lang w:val="bg-BG"/>
        </w:rPr>
        <w:t>в Дунавски район 2016 - 2021 г.</w:t>
      </w:r>
      <w:r w:rsidRPr="00C5191C">
        <w:rPr>
          <w:rFonts w:ascii="Times New Roman" w:hAnsi="Times New Roman"/>
          <w:sz w:val="24"/>
          <w:szCs w:val="24"/>
          <w:lang w:val="bg-BG"/>
        </w:rPr>
        <w:t xml:space="preserve"> при спазване на мерките и законовите изисквания, посочени в настоящото становище. </w:t>
      </w:r>
    </w:p>
    <w:p w:rsidR="00C5191C" w:rsidRPr="00C5191C" w:rsidRDefault="00C5191C" w:rsidP="00C519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5191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191C">
        <w:rPr>
          <w:rFonts w:ascii="Times New Roman" w:hAnsi="Times New Roman"/>
          <w:sz w:val="24"/>
          <w:szCs w:val="24"/>
          <w:lang w:val="bg-BG"/>
        </w:rPr>
        <w:tab/>
      </w:r>
      <w:r w:rsidRPr="00C5191C">
        <w:rPr>
          <w:rFonts w:ascii="Times New Roman" w:hAnsi="Times New Roman"/>
          <w:sz w:val="24"/>
          <w:szCs w:val="24"/>
          <w:lang w:val="bg-BG"/>
        </w:rPr>
        <w:tab/>
        <w:t xml:space="preserve">- Допустимо спрямо мерките за намаляване на риска от наводнения, определени в ПУРН в Дунавски район 2016 - 2021 г. </w:t>
      </w:r>
    </w:p>
    <w:p w:rsidR="00C5191C" w:rsidRPr="00C5191C" w:rsidRDefault="00C5191C" w:rsidP="00C519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5191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191C">
        <w:rPr>
          <w:rFonts w:ascii="Times New Roman" w:hAnsi="Times New Roman"/>
          <w:sz w:val="24"/>
          <w:szCs w:val="24"/>
          <w:lang w:val="bg-BG"/>
        </w:rPr>
        <w:tab/>
        <w:t xml:space="preserve">- Имотите, обект на ИП, не попадат в райони със значителен потенциален риск от наводнения (РЗПРН), съгласно ПУРН 2022 - 2027 г, утвърдени със Заповед РД- 804/10.08.2021 г. на Министъра на околната среда и водите. ИП не попада в граници на заливане при наводнения с ниска, средна и висока степен на вероятност (20, 100 и 1000 години). </w:t>
      </w:r>
    </w:p>
    <w:p w:rsidR="00C5191C" w:rsidRPr="00C5191C" w:rsidRDefault="00C5191C" w:rsidP="00C519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5191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191C">
        <w:rPr>
          <w:rFonts w:ascii="Times New Roman" w:hAnsi="Times New Roman"/>
          <w:sz w:val="24"/>
          <w:szCs w:val="24"/>
          <w:lang w:val="bg-BG"/>
        </w:rPr>
        <w:tab/>
        <w:t xml:space="preserve">- Реализацията на ИП „Обособяване на площадка за третиране на строителни отпадъци“, в поземлени имоти с идентификатори 00401.69.5 и 00401.69.7, м. „Уловишка </w:t>
      </w:r>
      <w:r w:rsidRPr="00C5191C">
        <w:rPr>
          <w:rFonts w:ascii="Times New Roman" w:hAnsi="Times New Roman"/>
          <w:sz w:val="24"/>
          <w:szCs w:val="24"/>
          <w:lang w:val="bg-BG"/>
        </w:rPr>
        <w:lastRenderedPageBreak/>
        <w:t xml:space="preserve">падина", землище с. Алтимир, общ. Бяла Слатина, обл. Враца е допустима спрямо целите и мерките, определени в ПУРБ и ПУРН в ДРБУ за периода 2016 - 2021 г., не се очаква да окаже негативно въздействие върху водите и водните екосистеми, при спазване на мерките и законовите изисквания, посочени в настоящото становище. </w:t>
      </w:r>
    </w:p>
    <w:p w:rsidR="00C5191C" w:rsidRPr="00C5191C" w:rsidRDefault="00C5191C" w:rsidP="00C519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5191C">
        <w:rPr>
          <w:rFonts w:ascii="Times New Roman" w:hAnsi="Times New Roman"/>
          <w:sz w:val="24"/>
          <w:szCs w:val="24"/>
          <w:lang w:val="bg-BG"/>
        </w:rPr>
        <w:tab/>
        <w:t xml:space="preserve">- Към настоящия момент имотите, обект на ИП </w:t>
      </w:r>
      <w:r w:rsidRPr="00BA2853">
        <w:rPr>
          <w:rFonts w:ascii="Times New Roman" w:hAnsi="Times New Roman"/>
          <w:i/>
          <w:sz w:val="24"/>
          <w:szCs w:val="24"/>
          <w:lang w:val="bg-BG"/>
        </w:rPr>
        <w:t>не попадат</w:t>
      </w:r>
      <w:r w:rsidRPr="00C5191C">
        <w:rPr>
          <w:rFonts w:ascii="Times New Roman" w:hAnsi="Times New Roman"/>
          <w:sz w:val="24"/>
          <w:szCs w:val="24"/>
          <w:lang w:val="bg-BG"/>
        </w:rPr>
        <w:t xml:space="preserve"> в границите на СОЗ, определени по реда на Наредба №3/16.10.2000 г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(Наредба № 3 от 16 октомври 2000 г ). </w:t>
      </w:r>
    </w:p>
    <w:p w:rsidR="00C5191C" w:rsidRDefault="00C5191C" w:rsidP="00C519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5191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191C">
        <w:rPr>
          <w:rFonts w:ascii="Times New Roman" w:hAnsi="Times New Roman"/>
          <w:sz w:val="24"/>
          <w:szCs w:val="24"/>
          <w:lang w:val="bg-BG"/>
        </w:rPr>
        <w:tab/>
        <w:t>- Имотите, обект на ИП попадат в буферна зона 1000 метра около съоръжения за питейно водоснабдяване без определени СОЗ - ТК "ПС II " № 3 - на около 600 метра, ТК "ПС II " № 2 - на около 820 метра и ТК "ПС II " № 1 - на около 850 метра. Съгласно наличната в БДДР информация, към настоящия момент за трите ТК на „ВиК ООД“ - Враца няма издадени разрешителни по реда на Закона за водите, а ТК "ПС II " № 3 не се използва.</w:t>
      </w:r>
    </w:p>
    <w:p w:rsidR="00C5191C" w:rsidRPr="006E5280" w:rsidRDefault="00C5191C" w:rsidP="000B3EF4">
      <w:pPr>
        <w:jc w:val="both"/>
        <w:rPr>
          <w:rFonts w:ascii="Times New Roman" w:hAnsi="Times New Roman"/>
          <w:sz w:val="24"/>
          <w:szCs w:val="24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354A70" w:rsidRPr="00354A70" w:rsidRDefault="00354A70" w:rsidP="00354A70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54A70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След направената проверка за местоположението на посочените в уведомлението имоти, се установи, че ИП не засяга защитени територии по смисъла на Закона за защитените територии /ЗЗТ/ и не попада  в обхвата на защитени зони съгласно Закона за биологичното разнообразие /ЗБР/. </w:t>
      </w:r>
    </w:p>
    <w:p w:rsidR="00354A70" w:rsidRPr="00354A70" w:rsidRDefault="00354A70" w:rsidP="00354A70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54A7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54A70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Най-близо разположената защитена зона, на 1,000 км е BG0000508 "Река Скът" за опазване на природните местообитания и на дивата флора и фауна, обявена със Заповед № РД-49/17.01.2024 г. на министъра на околната среда и водите (обн. в Държавен вестник, бр. 10 от 0202.2024г).</w:t>
      </w:r>
    </w:p>
    <w:p w:rsidR="00EC20DF" w:rsidRDefault="00EC20DF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F456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CF456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F4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CF4568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</w:t>
      </w:r>
    </w:p>
    <w:p w:rsidR="00354A70" w:rsidRPr="00CF4568" w:rsidRDefault="00354A70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C20DF" w:rsidRDefault="00EC20DF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1C33" w:rsidRPr="006E5280" w:rsidRDefault="005C1C33" w:rsidP="005C1C3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5280">
        <w:rPr>
          <w:rFonts w:ascii="Times New Roman" w:hAnsi="Times New Roman"/>
          <w:b/>
          <w:sz w:val="24"/>
          <w:szCs w:val="24"/>
          <w:lang w:val="bg-BG"/>
        </w:rPr>
        <w:tab/>
        <w:t xml:space="preserve">ІІІ. По отношение на изискванията на Закона за водите (ЗВ):   </w:t>
      </w:r>
    </w:p>
    <w:p w:rsidR="005C1C33" w:rsidRPr="006E5280" w:rsidRDefault="005C1C33" w:rsidP="005C1C3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5280">
        <w:rPr>
          <w:rFonts w:ascii="Times New Roman" w:hAnsi="Times New Roman"/>
          <w:sz w:val="24"/>
          <w:szCs w:val="24"/>
          <w:lang w:val="bg-BG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5C1C33" w:rsidRDefault="005C1C33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1C33" w:rsidRDefault="005C1C33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>Копие от писмото е изпратено до:</w:t>
      </w:r>
      <w:r w:rsidR="00371787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D06693">
        <w:rPr>
          <w:rFonts w:ascii="Times New Roman" w:hAnsi="Times New Roman"/>
          <w:i/>
          <w:sz w:val="24"/>
          <w:szCs w:val="24"/>
          <w:lang w:val="bg-BG"/>
        </w:rPr>
        <w:t xml:space="preserve">Община Бяла Слатина, обл. Враца, кметство с. Алтимир, общ. Бяла Слатина, </w:t>
      </w:r>
      <w:r w:rsidR="007B4BE8">
        <w:rPr>
          <w:rFonts w:ascii="Times New Roman" w:hAnsi="Times New Roman"/>
          <w:i/>
          <w:sz w:val="24"/>
          <w:szCs w:val="24"/>
          <w:lang w:val="bg-BG"/>
        </w:rPr>
        <w:t>БДДР</w:t>
      </w:r>
      <w:r w:rsidR="00371787" w:rsidRPr="0037178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4E4515" w:rsidRPr="0022544F" w:rsidRDefault="004E4515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256CDC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56CD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256CD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56CD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56CD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56CD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56CD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6A35C9" w:rsidRPr="00256CDC">
        <w:rPr>
          <w:rFonts w:ascii="Times New Roman" w:hAnsi="Times New Roman"/>
          <w:color w:val="000000" w:themeColor="text1"/>
          <w:sz w:val="24"/>
          <w:szCs w:val="24"/>
          <w:lang w:val="bg-BG"/>
        </w:rPr>
        <w:t>02</w:t>
      </w:r>
      <w:r w:rsidRPr="00256CD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1759" w:rsidRPr="00256CD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35C9" w:rsidRPr="00256CDC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256CD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56CDC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256CD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91759" w:rsidRPr="00256CDC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56CDC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256CD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D9" w:rsidRDefault="00F978D9">
      <w:r>
        <w:separator/>
      </w:r>
    </w:p>
  </w:endnote>
  <w:endnote w:type="continuationSeparator" w:id="0">
    <w:p w:rsidR="00F978D9" w:rsidRDefault="00F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56CD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56CD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EB92226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D9" w:rsidRDefault="00F978D9">
      <w:r>
        <w:separator/>
      </w:r>
    </w:p>
  </w:footnote>
  <w:footnote w:type="continuationSeparator" w:id="0">
    <w:p w:rsidR="00F978D9" w:rsidRDefault="00F9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4881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67D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22A1D"/>
    <w:rsid w:val="000343AB"/>
    <w:rsid w:val="00034716"/>
    <w:rsid w:val="00042511"/>
    <w:rsid w:val="000428B9"/>
    <w:rsid w:val="00046208"/>
    <w:rsid w:val="00063C95"/>
    <w:rsid w:val="00066AA2"/>
    <w:rsid w:val="000B123C"/>
    <w:rsid w:val="000B3E2D"/>
    <w:rsid w:val="000B3EF4"/>
    <w:rsid w:val="000B6381"/>
    <w:rsid w:val="000C7B19"/>
    <w:rsid w:val="000D6490"/>
    <w:rsid w:val="000F0A71"/>
    <w:rsid w:val="000F225C"/>
    <w:rsid w:val="000F7D41"/>
    <w:rsid w:val="00103863"/>
    <w:rsid w:val="001073F0"/>
    <w:rsid w:val="00111720"/>
    <w:rsid w:val="001157BD"/>
    <w:rsid w:val="00122B91"/>
    <w:rsid w:val="00130EED"/>
    <w:rsid w:val="00136D7F"/>
    <w:rsid w:val="00157D1E"/>
    <w:rsid w:val="001639BC"/>
    <w:rsid w:val="001671E7"/>
    <w:rsid w:val="001919CC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07B4E"/>
    <w:rsid w:val="00212930"/>
    <w:rsid w:val="002247CC"/>
    <w:rsid w:val="0022544F"/>
    <w:rsid w:val="00233451"/>
    <w:rsid w:val="00236A43"/>
    <w:rsid w:val="0023796F"/>
    <w:rsid w:val="0024120B"/>
    <w:rsid w:val="002478B8"/>
    <w:rsid w:val="00256CDC"/>
    <w:rsid w:val="0026169D"/>
    <w:rsid w:val="00266D04"/>
    <w:rsid w:val="00273372"/>
    <w:rsid w:val="00291759"/>
    <w:rsid w:val="002931B9"/>
    <w:rsid w:val="002A0824"/>
    <w:rsid w:val="002A5B74"/>
    <w:rsid w:val="002A709F"/>
    <w:rsid w:val="002B2BED"/>
    <w:rsid w:val="002B43F0"/>
    <w:rsid w:val="002B7809"/>
    <w:rsid w:val="002D6FE7"/>
    <w:rsid w:val="002E25EF"/>
    <w:rsid w:val="002F7889"/>
    <w:rsid w:val="003001B3"/>
    <w:rsid w:val="00317242"/>
    <w:rsid w:val="00324274"/>
    <w:rsid w:val="00327843"/>
    <w:rsid w:val="0035218E"/>
    <w:rsid w:val="00352F4E"/>
    <w:rsid w:val="00354A70"/>
    <w:rsid w:val="00363CE4"/>
    <w:rsid w:val="003650A9"/>
    <w:rsid w:val="00370829"/>
    <w:rsid w:val="00371787"/>
    <w:rsid w:val="003A2792"/>
    <w:rsid w:val="003A2A77"/>
    <w:rsid w:val="003A7996"/>
    <w:rsid w:val="003B30BB"/>
    <w:rsid w:val="003D4054"/>
    <w:rsid w:val="003D4A6B"/>
    <w:rsid w:val="003E0719"/>
    <w:rsid w:val="003E69B7"/>
    <w:rsid w:val="003F010C"/>
    <w:rsid w:val="00415A47"/>
    <w:rsid w:val="00444969"/>
    <w:rsid w:val="00446795"/>
    <w:rsid w:val="00473CEC"/>
    <w:rsid w:val="004A7867"/>
    <w:rsid w:val="004C0E3E"/>
    <w:rsid w:val="004C24D1"/>
    <w:rsid w:val="004C3144"/>
    <w:rsid w:val="004D3F17"/>
    <w:rsid w:val="004D6FA9"/>
    <w:rsid w:val="004E4515"/>
    <w:rsid w:val="004F04D9"/>
    <w:rsid w:val="004F2E6B"/>
    <w:rsid w:val="004F765C"/>
    <w:rsid w:val="00502BC2"/>
    <w:rsid w:val="005063E1"/>
    <w:rsid w:val="005065EE"/>
    <w:rsid w:val="00506D16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C1C33"/>
    <w:rsid w:val="005D759C"/>
    <w:rsid w:val="005D7788"/>
    <w:rsid w:val="005D7A64"/>
    <w:rsid w:val="00602A0B"/>
    <w:rsid w:val="00602D9A"/>
    <w:rsid w:val="00623110"/>
    <w:rsid w:val="0062681E"/>
    <w:rsid w:val="006340C8"/>
    <w:rsid w:val="00643C98"/>
    <w:rsid w:val="00661C46"/>
    <w:rsid w:val="00686DB6"/>
    <w:rsid w:val="00695E9C"/>
    <w:rsid w:val="006A35C9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25A1A"/>
    <w:rsid w:val="0073004C"/>
    <w:rsid w:val="00731013"/>
    <w:rsid w:val="00735898"/>
    <w:rsid w:val="007550EB"/>
    <w:rsid w:val="0076286A"/>
    <w:rsid w:val="007653DF"/>
    <w:rsid w:val="007719EF"/>
    <w:rsid w:val="00772484"/>
    <w:rsid w:val="007777F3"/>
    <w:rsid w:val="00781CFA"/>
    <w:rsid w:val="00794814"/>
    <w:rsid w:val="007A6290"/>
    <w:rsid w:val="007B4BE8"/>
    <w:rsid w:val="007B5CDD"/>
    <w:rsid w:val="007B5CFB"/>
    <w:rsid w:val="00810CB7"/>
    <w:rsid w:val="00810E53"/>
    <w:rsid w:val="00823091"/>
    <w:rsid w:val="00826B93"/>
    <w:rsid w:val="00836DEF"/>
    <w:rsid w:val="00842F0C"/>
    <w:rsid w:val="008516CB"/>
    <w:rsid w:val="0085348A"/>
    <w:rsid w:val="00854FC5"/>
    <w:rsid w:val="008719BB"/>
    <w:rsid w:val="0087659C"/>
    <w:rsid w:val="00876767"/>
    <w:rsid w:val="008B0206"/>
    <w:rsid w:val="008B1300"/>
    <w:rsid w:val="008C0528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D724F"/>
    <w:rsid w:val="009E1D29"/>
    <w:rsid w:val="009E7D8E"/>
    <w:rsid w:val="009F0994"/>
    <w:rsid w:val="00A05D85"/>
    <w:rsid w:val="00A35041"/>
    <w:rsid w:val="00A61ABB"/>
    <w:rsid w:val="00A671F2"/>
    <w:rsid w:val="00AD13E8"/>
    <w:rsid w:val="00AE3D58"/>
    <w:rsid w:val="00AF0B25"/>
    <w:rsid w:val="00AF309C"/>
    <w:rsid w:val="00B2037F"/>
    <w:rsid w:val="00B21A08"/>
    <w:rsid w:val="00B277E9"/>
    <w:rsid w:val="00B30882"/>
    <w:rsid w:val="00B30FFB"/>
    <w:rsid w:val="00B318B0"/>
    <w:rsid w:val="00B33C7F"/>
    <w:rsid w:val="00B4338F"/>
    <w:rsid w:val="00B572C3"/>
    <w:rsid w:val="00B631D0"/>
    <w:rsid w:val="00B76562"/>
    <w:rsid w:val="00BA2853"/>
    <w:rsid w:val="00BB1E2A"/>
    <w:rsid w:val="00BC78B7"/>
    <w:rsid w:val="00C00904"/>
    <w:rsid w:val="00C02136"/>
    <w:rsid w:val="00C17B63"/>
    <w:rsid w:val="00C20044"/>
    <w:rsid w:val="00C27FE1"/>
    <w:rsid w:val="00C31279"/>
    <w:rsid w:val="00C32C29"/>
    <w:rsid w:val="00C36910"/>
    <w:rsid w:val="00C473A4"/>
    <w:rsid w:val="00C47E4F"/>
    <w:rsid w:val="00C5191C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D03B87"/>
    <w:rsid w:val="00D064B0"/>
    <w:rsid w:val="00D06693"/>
    <w:rsid w:val="00D07272"/>
    <w:rsid w:val="00D1659C"/>
    <w:rsid w:val="00D259F5"/>
    <w:rsid w:val="00D40526"/>
    <w:rsid w:val="00D445A8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DF6F56"/>
    <w:rsid w:val="00E15B5B"/>
    <w:rsid w:val="00E344E2"/>
    <w:rsid w:val="00E40391"/>
    <w:rsid w:val="00E5574B"/>
    <w:rsid w:val="00E85447"/>
    <w:rsid w:val="00E91F4A"/>
    <w:rsid w:val="00EA3B1F"/>
    <w:rsid w:val="00EA6F12"/>
    <w:rsid w:val="00EB63EB"/>
    <w:rsid w:val="00EC20DF"/>
    <w:rsid w:val="00EC304D"/>
    <w:rsid w:val="00EC5792"/>
    <w:rsid w:val="00ED1377"/>
    <w:rsid w:val="00ED7A92"/>
    <w:rsid w:val="00EE591C"/>
    <w:rsid w:val="00F133D0"/>
    <w:rsid w:val="00F21463"/>
    <w:rsid w:val="00F25365"/>
    <w:rsid w:val="00F54257"/>
    <w:rsid w:val="00F72CF1"/>
    <w:rsid w:val="00F82768"/>
    <w:rsid w:val="00F85047"/>
    <w:rsid w:val="00F85505"/>
    <w:rsid w:val="00F92D5B"/>
    <w:rsid w:val="00F9320B"/>
    <w:rsid w:val="00F978D9"/>
    <w:rsid w:val="00FA02E5"/>
    <w:rsid w:val="00FA2CCA"/>
    <w:rsid w:val="00FB1D5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6352-4B6A-485F-AEC6-7552C43F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87</cp:revision>
  <cp:lastPrinted>2023-06-02T13:38:00Z</cp:lastPrinted>
  <dcterms:created xsi:type="dcterms:W3CDTF">2023-02-10T12:34:00Z</dcterms:created>
  <dcterms:modified xsi:type="dcterms:W3CDTF">2024-05-07T06:27:00Z</dcterms:modified>
</cp:coreProperties>
</file>