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8B9" w:rsidRPr="00CB52E0" w:rsidRDefault="000428B9" w:rsidP="007777F3">
      <w:pPr>
        <w:tabs>
          <w:tab w:val="left" w:pos="2190"/>
        </w:tabs>
        <w:rPr>
          <w:rFonts w:ascii="Times New Roman" w:hAnsi="Times New Roman"/>
          <w:b/>
          <w:spacing w:val="20"/>
          <w:sz w:val="24"/>
          <w:szCs w:val="24"/>
          <w:lang w:val="bg-BG"/>
        </w:rPr>
      </w:pPr>
    </w:p>
    <w:p w:rsidR="00AA5F92" w:rsidRPr="002A1C53" w:rsidRDefault="00AA5F92" w:rsidP="003F16C0">
      <w:pPr>
        <w:ind w:left="-450" w:firstLine="450"/>
        <w:rPr>
          <w:rFonts w:ascii="Times New Roman" w:hAnsi="Times New Roman"/>
          <w:b/>
          <w:spacing w:val="20"/>
          <w:sz w:val="24"/>
          <w:szCs w:val="24"/>
        </w:rPr>
      </w:pPr>
    </w:p>
    <w:p w:rsidR="00AA5F92" w:rsidRDefault="00AA5F92" w:rsidP="003F16C0">
      <w:pPr>
        <w:rPr>
          <w:rFonts w:ascii="Times New Roman" w:hAnsi="Times New Roman"/>
          <w:b/>
          <w:spacing w:val="20"/>
          <w:sz w:val="24"/>
          <w:szCs w:val="24"/>
          <w:lang w:val="bg-BG"/>
        </w:rPr>
      </w:pPr>
    </w:p>
    <w:p w:rsidR="00AA5F92" w:rsidRDefault="00955B3F" w:rsidP="003F16C0">
      <w:pPr>
        <w:rPr>
          <w:rFonts w:ascii="Times New Roman" w:hAnsi="Times New Roman"/>
          <w:b/>
          <w:spacing w:val="20"/>
          <w:sz w:val="24"/>
          <w:szCs w:val="24"/>
          <w:lang w:val="bg-BG"/>
        </w:rPr>
      </w:pPr>
      <w:r w:rsidRPr="00955B3F">
        <w:rPr>
          <w:rFonts w:ascii="Times New Roman" w:hAnsi="Times New Roman"/>
          <w:sz w:val="24"/>
          <w:szCs w:val="24"/>
          <w:lang w:val="bg-BG"/>
        </w:rPr>
        <w:t>№ ОВОС-ЕО-410-7 от 30.11.2023</w:t>
      </w:r>
    </w:p>
    <w:p w:rsidR="003F16C0" w:rsidRPr="00DA525B" w:rsidRDefault="003F16C0" w:rsidP="003F16C0">
      <w:pPr>
        <w:rPr>
          <w:rFonts w:ascii="Verdana" w:hAnsi="Verdana"/>
          <w:lang w:val="ru-RU"/>
        </w:rPr>
      </w:pPr>
    </w:p>
    <w:p w:rsidR="003F16C0" w:rsidRPr="00AD41C9" w:rsidRDefault="003F16C0" w:rsidP="003F16C0">
      <w:pPr>
        <w:pStyle w:val="Heading3"/>
        <w:rPr>
          <w:rFonts w:ascii="Times New Roman" w:hAnsi="Times New Roman"/>
          <w:sz w:val="24"/>
          <w:szCs w:val="24"/>
          <w:lang w:val="ru-RU"/>
        </w:rPr>
      </w:pPr>
      <w:r w:rsidRPr="00AD41C9">
        <w:rPr>
          <w:rFonts w:ascii="Times New Roman" w:hAnsi="Times New Roman"/>
          <w:sz w:val="24"/>
          <w:szCs w:val="24"/>
          <w:lang w:val="ru-RU"/>
        </w:rPr>
        <w:t xml:space="preserve">ДО </w:t>
      </w:r>
      <w:bookmarkStart w:id="0" w:name="_GoBack"/>
      <w:bookmarkEnd w:id="0"/>
    </w:p>
    <w:p w:rsidR="003F16C0" w:rsidRPr="00060767" w:rsidRDefault="003F16C0" w:rsidP="003F16C0">
      <w:pPr>
        <w:pStyle w:val="BodyText2"/>
        <w:rPr>
          <w:b/>
        </w:rPr>
      </w:pPr>
      <w:r w:rsidRPr="00060767">
        <w:rPr>
          <w:b/>
        </w:rPr>
        <w:t>Г-Н ЛИДИЯ ЛУЧКОВА НАУМОВА</w:t>
      </w:r>
    </w:p>
    <w:p w:rsidR="003F16C0" w:rsidRPr="00060767" w:rsidRDefault="003F16C0" w:rsidP="003F16C0">
      <w:pPr>
        <w:pStyle w:val="BodyText2"/>
        <w:rPr>
          <w:b/>
        </w:rPr>
      </w:pPr>
      <w:r w:rsidRPr="00060767">
        <w:rPr>
          <w:b/>
        </w:rPr>
        <w:t>УПРАВИТЕЛ НА „БУЛМЕКС“ ЕООД</w:t>
      </w:r>
    </w:p>
    <w:p w:rsidR="003F16C0" w:rsidRPr="00060767" w:rsidRDefault="003F16C0" w:rsidP="003F16C0">
      <w:pPr>
        <w:pStyle w:val="BodyText2"/>
        <w:rPr>
          <w:b/>
        </w:rPr>
      </w:pPr>
      <w:r w:rsidRPr="00060767">
        <w:rPr>
          <w:b/>
        </w:rPr>
        <w:t>УЛ. „ПЕТЪР ПАНЧЕВСКИ” №15</w:t>
      </w:r>
    </w:p>
    <w:p w:rsidR="003F16C0" w:rsidRPr="00060767" w:rsidRDefault="003F16C0" w:rsidP="003F16C0">
      <w:pPr>
        <w:pStyle w:val="BodyText2"/>
        <w:rPr>
          <w:b/>
        </w:rPr>
      </w:pPr>
      <w:r w:rsidRPr="00060767">
        <w:rPr>
          <w:b/>
        </w:rPr>
        <w:t>С. БУТАН</w:t>
      </w:r>
    </w:p>
    <w:p w:rsidR="003F16C0" w:rsidRPr="00060767" w:rsidRDefault="003F16C0" w:rsidP="003F16C0">
      <w:pPr>
        <w:pStyle w:val="BodyText2"/>
        <w:rPr>
          <w:b/>
        </w:rPr>
      </w:pPr>
      <w:r w:rsidRPr="00060767">
        <w:rPr>
          <w:b/>
        </w:rPr>
        <w:t>ОБЩ. КОЗЛОДУЙ</w:t>
      </w:r>
    </w:p>
    <w:p w:rsidR="003F16C0" w:rsidRDefault="003F16C0" w:rsidP="003F16C0">
      <w:pPr>
        <w:pStyle w:val="BodyText2"/>
        <w:rPr>
          <w:b/>
        </w:rPr>
      </w:pPr>
    </w:p>
    <w:p w:rsidR="00AA5F92" w:rsidRPr="002A1C53" w:rsidRDefault="00AA5F92" w:rsidP="003F16C0">
      <w:pPr>
        <w:pStyle w:val="BodyText2"/>
        <w:rPr>
          <w:b/>
        </w:rPr>
      </w:pPr>
    </w:p>
    <w:p w:rsidR="003F16C0" w:rsidRPr="00B85CEE" w:rsidRDefault="003F16C0" w:rsidP="003F16C0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F16C0" w:rsidRDefault="003F16C0" w:rsidP="003F16C0">
      <w:pPr>
        <w:rPr>
          <w:rFonts w:ascii="Times New Roman" w:hAnsi="Times New Roman"/>
          <w:b/>
          <w:sz w:val="24"/>
          <w:szCs w:val="24"/>
          <w:lang w:val="ru-RU"/>
        </w:rPr>
      </w:pPr>
      <w:r w:rsidRPr="00AD41C9">
        <w:rPr>
          <w:rFonts w:ascii="Times New Roman" w:hAnsi="Times New Roman"/>
          <w:b/>
          <w:sz w:val="24"/>
          <w:szCs w:val="24"/>
          <w:lang w:val="ru-RU"/>
        </w:rPr>
        <w:t xml:space="preserve">КОПИЕ: </w:t>
      </w:r>
    </w:p>
    <w:p w:rsidR="00636848" w:rsidRDefault="00636848" w:rsidP="003F16C0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МИНИСТЕРСТВО НА ЕНЕРГЕТИКАТА</w:t>
      </w:r>
    </w:p>
    <w:p w:rsidR="00636848" w:rsidRDefault="00636848" w:rsidP="003F16C0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3F16C0" w:rsidRDefault="003F16C0" w:rsidP="003F16C0">
      <w:pPr>
        <w:rPr>
          <w:rFonts w:ascii="Times New Roman" w:hAnsi="Times New Roman"/>
          <w:b/>
          <w:sz w:val="24"/>
          <w:szCs w:val="24"/>
        </w:rPr>
      </w:pPr>
      <w:r w:rsidRPr="00060767">
        <w:rPr>
          <w:rFonts w:ascii="Times New Roman" w:hAnsi="Times New Roman"/>
          <w:b/>
          <w:sz w:val="24"/>
          <w:szCs w:val="24"/>
        </w:rPr>
        <w:t>ОБЩИНА МИЗИЯ</w:t>
      </w:r>
    </w:p>
    <w:p w:rsidR="003F16C0" w:rsidRPr="0017626A" w:rsidRDefault="003F16C0" w:rsidP="003F16C0">
      <w:pPr>
        <w:rPr>
          <w:rFonts w:ascii="Times New Roman" w:hAnsi="Times New Roman"/>
          <w:i/>
          <w:sz w:val="24"/>
          <w:szCs w:val="24"/>
          <w:lang w:val="bg-BG"/>
        </w:rPr>
      </w:pPr>
      <w:r w:rsidRPr="0017626A">
        <w:rPr>
          <w:rFonts w:ascii="Times New Roman" w:hAnsi="Times New Roman"/>
          <w:i/>
          <w:sz w:val="24"/>
          <w:szCs w:val="24"/>
          <w:lang w:val="bg-BG"/>
        </w:rPr>
        <w:t>Към Ваш изх. № 3200-</w:t>
      </w:r>
      <w:r w:rsidR="0017626A" w:rsidRPr="0017626A">
        <w:rPr>
          <w:rFonts w:ascii="Times New Roman" w:hAnsi="Times New Roman"/>
          <w:i/>
          <w:sz w:val="24"/>
          <w:szCs w:val="24"/>
          <w:lang w:val="bg-BG"/>
        </w:rPr>
        <w:t>61(</w:t>
      </w:r>
      <w:r w:rsidRPr="0017626A">
        <w:rPr>
          <w:rFonts w:ascii="Times New Roman" w:hAnsi="Times New Roman"/>
          <w:i/>
          <w:sz w:val="24"/>
          <w:szCs w:val="24"/>
          <w:lang w:val="bg-BG"/>
        </w:rPr>
        <w:t>1</w:t>
      </w:r>
      <w:r w:rsidR="0017626A" w:rsidRPr="0017626A">
        <w:rPr>
          <w:rFonts w:ascii="Times New Roman" w:hAnsi="Times New Roman"/>
          <w:i/>
          <w:sz w:val="24"/>
          <w:szCs w:val="24"/>
          <w:lang w:val="bg-BG"/>
        </w:rPr>
        <w:t>)/15.11</w:t>
      </w:r>
      <w:r w:rsidRPr="0017626A">
        <w:rPr>
          <w:rFonts w:ascii="Times New Roman" w:hAnsi="Times New Roman"/>
          <w:i/>
          <w:sz w:val="24"/>
          <w:szCs w:val="24"/>
          <w:lang w:val="bg-BG"/>
        </w:rPr>
        <w:t xml:space="preserve">.2023г. </w:t>
      </w:r>
    </w:p>
    <w:p w:rsidR="003F16C0" w:rsidRPr="000770D1" w:rsidRDefault="003F16C0" w:rsidP="003F16C0">
      <w:pPr>
        <w:rPr>
          <w:rFonts w:ascii="Times New Roman" w:hAnsi="Times New Roman"/>
          <w:i/>
          <w:color w:val="C00000"/>
          <w:sz w:val="24"/>
          <w:szCs w:val="24"/>
          <w:lang w:val="bg-BG"/>
        </w:rPr>
      </w:pPr>
    </w:p>
    <w:p w:rsidR="003F16C0" w:rsidRDefault="003F16C0" w:rsidP="003F16C0">
      <w:pPr>
        <w:rPr>
          <w:rFonts w:ascii="Times New Roman" w:hAnsi="Times New Roman"/>
          <w:b/>
          <w:sz w:val="24"/>
          <w:szCs w:val="24"/>
        </w:rPr>
      </w:pPr>
      <w:r w:rsidRPr="00060767">
        <w:rPr>
          <w:rFonts w:ascii="Times New Roman" w:hAnsi="Times New Roman"/>
          <w:b/>
          <w:sz w:val="24"/>
          <w:szCs w:val="24"/>
        </w:rPr>
        <w:t xml:space="preserve">КМЕТСТВО С. СОФРОНИЕВО </w:t>
      </w:r>
    </w:p>
    <w:p w:rsidR="003F16C0" w:rsidRPr="0017626A" w:rsidRDefault="003F16C0" w:rsidP="003F16C0">
      <w:pPr>
        <w:rPr>
          <w:rFonts w:ascii="Times New Roman" w:hAnsi="Times New Roman"/>
          <w:i/>
          <w:sz w:val="24"/>
          <w:szCs w:val="24"/>
          <w:lang w:val="bg-BG"/>
        </w:rPr>
      </w:pPr>
      <w:r w:rsidRPr="0017626A">
        <w:rPr>
          <w:rFonts w:ascii="Times New Roman" w:hAnsi="Times New Roman"/>
          <w:i/>
          <w:sz w:val="24"/>
          <w:szCs w:val="24"/>
          <w:lang w:val="bg-BG"/>
        </w:rPr>
        <w:t xml:space="preserve">Към Ваш изх. № </w:t>
      </w:r>
      <w:r w:rsidR="0017626A" w:rsidRPr="0017626A">
        <w:rPr>
          <w:rFonts w:ascii="Times New Roman" w:hAnsi="Times New Roman"/>
          <w:i/>
          <w:sz w:val="24"/>
          <w:szCs w:val="24"/>
          <w:lang w:val="bg-BG"/>
        </w:rPr>
        <w:t>АО-714(1)</w:t>
      </w:r>
      <w:r w:rsidRPr="0017626A">
        <w:rPr>
          <w:rFonts w:ascii="Times New Roman" w:hAnsi="Times New Roman"/>
          <w:i/>
          <w:sz w:val="24"/>
          <w:szCs w:val="24"/>
          <w:lang w:val="bg-BG"/>
        </w:rPr>
        <w:t>/2</w:t>
      </w:r>
      <w:r w:rsidR="0017626A" w:rsidRPr="0017626A">
        <w:rPr>
          <w:rFonts w:ascii="Times New Roman" w:hAnsi="Times New Roman"/>
          <w:i/>
          <w:sz w:val="24"/>
          <w:szCs w:val="24"/>
          <w:lang w:val="bg-BG"/>
        </w:rPr>
        <w:t>2</w:t>
      </w:r>
      <w:r w:rsidRPr="0017626A">
        <w:rPr>
          <w:rFonts w:ascii="Times New Roman" w:hAnsi="Times New Roman"/>
          <w:i/>
          <w:sz w:val="24"/>
          <w:szCs w:val="24"/>
          <w:lang w:val="bg-BG"/>
        </w:rPr>
        <w:t>.</w:t>
      </w:r>
      <w:r w:rsidR="0017626A" w:rsidRPr="0017626A">
        <w:rPr>
          <w:rFonts w:ascii="Times New Roman" w:hAnsi="Times New Roman"/>
          <w:i/>
          <w:sz w:val="24"/>
          <w:szCs w:val="24"/>
          <w:lang w:val="bg-BG"/>
        </w:rPr>
        <w:t>11</w:t>
      </w:r>
      <w:r w:rsidRPr="0017626A">
        <w:rPr>
          <w:rFonts w:ascii="Times New Roman" w:hAnsi="Times New Roman"/>
          <w:i/>
          <w:sz w:val="24"/>
          <w:szCs w:val="24"/>
          <w:lang w:val="bg-BG"/>
        </w:rPr>
        <w:t xml:space="preserve">.2023г. </w:t>
      </w:r>
    </w:p>
    <w:p w:rsidR="003F16C0" w:rsidRDefault="003F16C0" w:rsidP="003F16C0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F16C0" w:rsidRPr="000D682C" w:rsidRDefault="003F16C0" w:rsidP="003F16C0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БДДР-ПЛЕВЕН </w:t>
      </w:r>
    </w:p>
    <w:p w:rsidR="003F16C0" w:rsidRPr="0078693D" w:rsidRDefault="003F16C0" w:rsidP="003F16C0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8693D">
        <w:rPr>
          <w:rFonts w:ascii="Times New Roman" w:hAnsi="Times New Roman"/>
          <w:i/>
          <w:sz w:val="24"/>
          <w:szCs w:val="24"/>
          <w:lang w:val="bg-BG"/>
        </w:rPr>
        <w:t>Към Ваш изх. № ПУ-</w:t>
      </w:r>
      <w:r w:rsidR="0078693D" w:rsidRPr="0078693D">
        <w:rPr>
          <w:rFonts w:ascii="Times New Roman" w:hAnsi="Times New Roman"/>
          <w:i/>
          <w:sz w:val="24"/>
          <w:szCs w:val="24"/>
          <w:lang w:val="bg-BG"/>
        </w:rPr>
        <w:t>01-927-(1)/24.11.2023г.</w:t>
      </w:r>
    </w:p>
    <w:p w:rsidR="003F16C0" w:rsidRPr="000770D1" w:rsidRDefault="003F16C0" w:rsidP="003F16C0">
      <w:pPr>
        <w:pStyle w:val="BodyText2"/>
        <w:rPr>
          <w:b/>
          <w:color w:val="C00000"/>
          <w:szCs w:val="24"/>
          <w:lang w:val="en-US"/>
        </w:rPr>
      </w:pPr>
    </w:p>
    <w:p w:rsidR="0078693D" w:rsidRDefault="0078693D" w:rsidP="003F16C0">
      <w:pPr>
        <w:pStyle w:val="BodyText2"/>
        <w:rPr>
          <w:b/>
          <w:szCs w:val="24"/>
          <w:u w:val="single"/>
        </w:rPr>
      </w:pPr>
    </w:p>
    <w:p w:rsidR="00AA5F92" w:rsidRPr="00AA5F92" w:rsidRDefault="00AA5F92" w:rsidP="003F16C0">
      <w:pPr>
        <w:pStyle w:val="BodyText2"/>
        <w:rPr>
          <w:b/>
          <w:szCs w:val="24"/>
          <w:u w:val="single"/>
        </w:rPr>
      </w:pPr>
    </w:p>
    <w:p w:rsidR="003F16C0" w:rsidRDefault="003F16C0" w:rsidP="003F16C0">
      <w:pPr>
        <w:pStyle w:val="BodyText2"/>
        <w:rPr>
          <w:szCs w:val="24"/>
        </w:rPr>
      </w:pPr>
      <w:r w:rsidRPr="00060767">
        <w:rPr>
          <w:b/>
          <w:szCs w:val="24"/>
        </w:rPr>
        <w:t>Относно:</w:t>
      </w:r>
      <w:r w:rsidRPr="00922BCB">
        <w:rPr>
          <w:b/>
          <w:szCs w:val="24"/>
        </w:rPr>
        <w:t xml:space="preserve"> </w:t>
      </w:r>
      <w:r w:rsidRPr="00060767">
        <w:rPr>
          <w:i/>
          <w:szCs w:val="24"/>
        </w:rPr>
        <w:t>Инвестиционно предложение (ИП) за:</w:t>
      </w:r>
      <w:r w:rsidRPr="00922BCB">
        <w:rPr>
          <w:szCs w:val="24"/>
        </w:rPr>
        <w:t xml:space="preserve"> </w:t>
      </w:r>
      <w:r w:rsidRPr="00674B5E">
        <w:rPr>
          <w:i/>
          <w:szCs w:val="24"/>
        </w:rPr>
        <w:t>„Добив и първична преработка на строителни материали – пясък и чакъл, подземни богатства по чл.2, ал.1, т.5 от Закона за подземните богатства, от находище „Данева</w:t>
      </w:r>
      <w:r w:rsidR="00300D49">
        <w:rPr>
          <w:i/>
          <w:szCs w:val="24"/>
        </w:rPr>
        <w:t>та</w:t>
      </w:r>
      <w:r w:rsidRPr="00674B5E">
        <w:rPr>
          <w:i/>
          <w:szCs w:val="24"/>
        </w:rPr>
        <w:t xml:space="preserve"> воденица“, разположено в землище с. Софрониево, общ. Мизия, обл. Враца“, с възложител: „Булмекс“ ЕООД, с. Бутан.</w:t>
      </w:r>
      <w:r w:rsidRPr="002A1C53">
        <w:rPr>
          <w:szCs w:val="24"/>
        </w:rPr>
        <w:t xml:space="preserve"> </w:t>
      </w:r>
    </w:p>
    <w:p w:rsidR="003F16C0" w:rsidRDefault="003F16C0" w:rsidP="003F16C0">
      <w:pPr>
        <w:rPr>
          <w:rFonts w:ascii="Times New Roman" w:hAnsi="Times New Roman"/>
          <w:sz w:val="24"/>
          <w:szCs w:val="24"/>
          <w:lang w:val="bg-BG"/>
        </w:rPr>
      </w:pPr>
    </w:p>
    <w:p w:rsidR="003F16C0" w:rsidRPr="00AC4D92" w:rsidRDefault="003F16C0" w:rsidP="003F16C0">
      <w:pPr>
        <w:rPr>
          <w:rFonts w:ascii="Times New Roman" w:hAnsi="Times New Roman"/>
          <w:sz w:val="24"/>
          <w:szCs w:val="24"/>
          <w:lang w:val="bg-BG"/>
        </w:rPr>
      </w:pPr>
    </w:p>
    <w:p w:rsidR="003F16C0" w:rsidRPr="00BC503F" w:rsidRDefault="003F16C0" w:rsidP="003F16C0">
      <w:pPr>
        <w:ind w:left="720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УВАЖАЕМ</w:t>
      </w:r>
      <w:r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ГОСПОЖО </w:t>
      </w:r>
      <w:r w:rsidRPr="00060767">
        <w:rPr>
          <w:rFonts w:ascii="Times New Roman" w:hAnsi="Times New Roman"/>
          <w:b/>
          <w:sz w:val="24"/>
          <w:szCs w:val="24"/>
          <w:lang w:val="bg-BG"/>
        </w:rPr>
        <w:t>НАУМОВА</w:t>
      </w:r>
      <w:r w:rsidRPr="00BC503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</w:p>
    <w:p w:rsidR="00AA5F92" w:rsidRDefault="00AA5F92" w:rsidP="003F16C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F16C0" w:rsidRDefault="003F16C0" w:rsidP="003F16C0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ab/>
        <w:t xml:space="preserve">Във връзка с внесеното от Вас уведомление за горепосоченото инвестиционно предложение, заведено в Регионална инспекция по околната среда и водите (РИОСВ) – гр.Враца с вх. </w:t>
      </w:r>
      <w:r w:rsidRPr="00060767">
        <w:rPr>
          <w:rFonts w:ascii="Times New Roman" w:hAnsi="Times New Roman"/>
          <w:sz w:val="24"/>
          <w:szCs w:val="24"/>
          <w:lang w:val="bg-BG"/>
        </w:rPr>
        <w:t>№ ОВОС-ЕО-410/13.11.2023г.</w:t>
      </w:r>
      <w:r w:rsidR="00D510AB">
        <w:rPr>
          <w:rFonts w:ascii="Times New Roman" w:hAnsi="Times New Roman"/>
          <w:sz w:val="24"/>
          <w:szCs w:val="24"/>
          <w:lang w:val="bg-BG"/>
        </w:rPr>
        <w:t xml:space="preserve"> и допълнителна информация с вх.</w:t>
      </w:r>
      <w:r w:rsidR="00D510AB" w:rsidRPr="00D510AB">
        <w:t xml:space="preserve"> </w:t>
      </w:r>
      <w:r w:rsidR="00D510AB">
        <w:rPr>
          <w:rFonts w:ascii="Times New Roman" w:hAnsi="Times New Roman"/>
          <w:sz w:val="24"/>
          <w:szCs w:val="24"/>
          <w:lang w:val="bg-BG"/>
        </w:rPr>
        <w:t>№ ОВОС-ЕО-410-(6)/28.11.2023г.</w:t>
      </w:r>
      <w:r w:rsidRPr="00BC5765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и на основание чл.5, ал.1 от </w:t>
      </w:r>
      <w:r w:rsidRPr="0063576C">
        <w:rPr>
          <w:rFonts w:ascii="Times New Roman" w:hAnsi="Times New Roman"/>
          <w:i/>
          <w:sz w:val="24"/>
          <w:szCs w:val="24"/>
          <w:lang w:val="bg-BG"/>
        </w:rPr>
        <w:t>Наредбата за условията и реда за извършване на оценка на въздействието върху околната среда</w:t>
      </w:r>
      <w:r>
        <w:rPr>
          <w:rFonts w:ascii="Times New Roman" w:hAnsi="Times New Roman"/>
          <w:sz w:val="24"/>
          <w:szCs w:val="24"/>
          <w:lang w:val="bg-BG"/>
        </w:rPr>
        <w:t xml:space="preserve"> (Наредбата за </w:t>
      </w:r>
      <w:r w:rsidRPr="00BC503F">
        <w:rPr>
          <w:rFonts w:ascii="Times New Roman" w:hAnsi="Times New Roman"/>
          <w:sz w:val="24"/>
          <w:szCs w:val="24"/>
          <w:lang w:val="bg-BG"/>
        </w:rPr>
        <w:t>ОВОС</w:t>
      </w:r>
      <w:r>
        <w:rPr>
          <w:rFonts w:ascii="Times New Roman" w:hAnsi="Times New Roman"/>
          <w:sz w:val="24"/>
          <w:szCs w:val="24"/>
          <w:lang w:val="bg-BG"/>
        </w:rPr>
        <w:t xml:space="preserve">), Ви информирам следното: </w:t>
      </w:r>
    </w:p>
    <w:p w:rsidR="003F16C0" w:rsidRDefault="003F16C0" w:rsidP="003F16C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F16C0" w:rsidRPr="00BC503F" w:rsidRDefault="003F16C0" w:rsidP="003F16C0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BC503F">
        <w:rPr>
          <w:rFonts w:ascii="Times New Roman" w:hAnsi="Times New Roman"/>
          <w:b/>
          <w:sz w:val="24"/>
          <w:szCs w:val="24"/>
          <w:lang w:val="bg-BG"/>
        </w:rPr>
        <w:t>І. По отношение на изискванията на глава шеста</w:t>
      </w:r>
      <w:r>
        <w:rPr>
          <w:rFonts w:ascii="Times New Roman" w:hAnsi="Times New Roman"/>
          <w:b/>
          <w:sz w:val="24"/>
          <w:szCs w:val="24"/>
          <w:lang w:val="bg-BG"/>
        </w:rPr>
        <w:t>, раздел трети</w:t>
      </w:r>
      <w:r w:rsidRPr="00BC503F">
        <w:rPr>
          <w:rFonts w:ascii="Times New Roman" w:hAnsi="Times New Roman"/>
          <w:b/>
          <w:sz w:val="24"/>
          <w:szCs w:val="24"/>
          <w:lang w:val="bg-BG"/>
        </w:rPr>
        <w:t xml:space="preserve"> от Закона за опазване на околната среда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(ЗООС)</w:t>
      </w:r>
      <w:r w:rsidRPr="00BC503F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</w:p>
    <w:p w:rsidR="0078693D" w:rsidRPr="006F7C35" w:rsidRDefault="003F16C0" w:rsidP="0078693D">
      <w:pPr>
        <w:pStyle w:val="BodyText2"/>
        <w:ind w:firstLine="720"/>
        <w:rPr>
          <w:color w:val="C00000"/>
          <w:lang w:val="en-GB"/>
        </w:rPr>
      </w:pPr>
      <w:r w:rsidRPr="000475A8">
        <w:rPr>
          <w:szCs w:val="24"/>
        </w:rPr>
        <w:t xml:space="preserve">Съгласно представената информация </w:t>
      </w:r>
      <w:r w:rsidR="0078693D">
        <w:t>и</w:t>
      </w:r>
      <w:r w:rsidR="0078693D" w:rsidRPr="0078693D">
        <w:t>нвестиционното предложение предвижда добив</w:t>
      </w:r>
      <w:r w:rsidR="0078693D" w:rsidRPr="0078693D">
        <w:rPr>
          <w:lang w:val="en-US"/>
        </w:rPr>
        <w:t xml:space="preserve"> </w:t>
      </w:r>
      <w:r w:rsidR="00EA7371" w:rsidRPr="00EA7371">
        <w:rPr>
          <w:lang w:val="en-US"/>
        </w:rPr>
        <w:t xml:space="preserve">и първична преработка </w:t>
      </w:r>
      <w:r w:rsidR="0078693D" w:rsidRPr="0078693D">
        <w:t xml:space="preserve">на строителни материали – пясък и чакъл, от находище </w:t>
      </w:r>
      <w:r w:rsidR="00EA7371" w:rsidRPr="00EA7371">
        <w:t>„Данева</w:t>
      </w:r>
      <w:r w:rsidR="00300D49">
        <w:t>та</w:t>
      </w:r>
      <w:r w:rsidR="00EA7371" w:rsidRPr="00EA7371">
        <w:t xml:space="preserve"> воденица“, разположено в землище с. Софрониево, общ. Мизия, обл. Враца</w:t>
      </w:r>
      <w:r w:rsidR="0078693D" w:rsidRPr="0078693D">
        <w:t xml:space="preserve">, с </w:t>
      </w:r>
      <w:r w:rsidR="00EA7371">
        <w:t xml:space="preserve">концесионна площ от </w:t>
      </w:r>
      <w:r w:rsidR="00354680">
        <w:t>709 946 кв.м.</w:t>
      </w:r>
      <w:r w:rsidR="009A5271">
        <w:t xml:space="preserve"> (70,99 ха)</w:t>
      </w:r>
      <w:r w:rsidR="0078693D" w:rsidRPr="0078693D">
        <w:t xml:space="preserve"> </w:t>
      </w:r>
      <w:r w:rsidR="009A5271">
        <w:t xml:space="preserve">и </w:t>
      </w:r>
      <w:r w:rsidR="0078693D" w:rsidRPr="009A5271">
        <w:t xml:space="preserve">площ на </w:t>
      </w:r>
      <w:r w:rsidR="009A5271" w:rsidRPr="009A5271">
        <w:t>запасите</w:t>
      </w:r>
      <w:r w:rsidR="0078693D" w:rsidRPr="009A5271">
        <w:t xml:space="preserve"> </w:t>
      </w:r>
      <w:r w:rsidR="00354680">
        <w:t>455 </w:t>
      </w:r>
      <w:r w:rsidR="009A5271" w:rsidRPr="009A5271">
        <w:t>455</w:t>
      </w:r>
      <w:r w:rsidR="00354680">
        <w:t>,3 кв.м.</w:t>
      </w:r>
      <w:r w:rsidR="009A5271" w:rsidRPr="009A5271">
        <w:t xml:space="preserve"> (45,54 ха).</w:t>
      </w:r>
    </w:p>
    <w:p w:rsidR="002916CE" w:rsidRDefault="002D5644" w:rsidP="0078693D">
      <w:pPr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>Добива и изземването ще се осъществява по открит кариерен способ в широка тераса на десния бряг в долното течение на р. Огоста, земл. с. Софрониево, общ. Мизия.</w:t>
      </w:r>
    </w:p>
    <w:p w:rsidR="002916CE" w:rsidRDefault="002916CE" w:rsidP="0078693D">
      <w:pPr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 xml:space="preserve">Засегнатите имоти от ИП са предимно земеделски обработваеми територии. Изключение правят следите от стари меандри на реката, които оформят негативни форми, някой незасегнати от стопанска дейност, докато други са преоформени в напоителни канали, които в момента са неизползваеми и неподдържани. </w:t>
      </w:r>
      <w:r w:rsidRPr="002916CE">
        <w:rPr>
          <w:rFonts w:ascii="Times New Roman" w:hAnsi="Times New Roman"/>
          <w:sz w:val="24"/>
          <w:lang w:val="bg-BG"/>
        </w:rPr>
        <w:t xml:space="preserve">Руслото на р. Огоста в близост до находището не е предмет на инвестиционното предложение.  </w:t>
      </w:r>
    </w:p>
    <w:p w:rsidR="0078693D" w:rsidRPr="008A0B40" w:rsidRDefault="0078693D" w:rsidP="0078693D">
      <w:pPr>
        <w:ind w:firstLine="720"/>
        <w:jc w:val="both"/>
        <w:rPr>
          <w:rFonts w:ascii="Times New Roman" w:hAnsi="Times New Roman"/>
          <w:sz w:val="24"/>
          <w:lang w:val="bg-BG"/>
        </w:rPr>
      </w:pPr>
      <w:r w:rsidRPr="008A0B40">
        <w:rPr>
          <w:rFonts w:ascii="Times New Roman" w:hAnsi="Times New Roman"/>
          <w:sz w:val="24"/>
          <w:lang w:val="bg-BG"/>
        </w:rPr>
        <w:t xml:space="preserve">Координати на точките от проектния концесионен контур на находище </w:t>
      </w:r>
      <w:r w:rsidR="00647F1E" w:rsidRPr="008A0B40">
        <w:rPr>
          <w:rFonts w:ascii="Times New Roman" w:hAnsi="Times New Roman"/>
          <w:sz w:val="24"/>
          <w:lang w:val="bg-BG"/>
        </w:rPr>
        <w:t>„Даневата воденица“</w:t>
      </w:r>
      <w:r w:rsidRPr="008A0B40">
        <w:rPr>
          <w:rFonts w:ascii="Times New Roman" w:hAnsi="Times New Roman"/>
          <w:sz w:val="24"/>
          <w:lang w:val="bg-BG"/>
        </w:rPr>
        <w:t xml:space="preserve">, в координатна система 1970 г. са: </w:t>
      </w:r>
    </w:p>
    <w:p w:rsidR="0078693D" w:rsidRPr="0078693D" w:rsidRDefault="0078693D" w:rsidP="0078693D">
      <w:pPr>
        <w:jc w:val="both"/>
        <w:rPr>
          <w:rFonts w:ascii="Times New Roman" w:hAnsi="Times New Roman"/>
          <w:color w:val="C00000"/>
          <w:sz w:val="24"/>
          <w:lang w:val="bg-BG"/>
        </w:rPr>
      </w:pP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835"/>
        <w:gridCol w:w="3118"/>
      </w:tblGrid>
      <w:tr w:rsidR="002D5644" w:rsidRPr="0078693D" w:rsidTr="000E791D">
        <w:tc>
          <w:tcPr>
            <w:tcW w:w="567" w:type="dxa"/>
            <w:shd w:val="clear" w:color="auto" w:fill="auto"/>
          </w:tcPr>
          <w:p w:rsidR="0078693D" w:rsidRPr="008A0B40" w:rsidRDefault="0078693D" w:rsidP="0078693D">
            <w:pPr>
              <w:rPr>
                <w:rFonts w:ascii="Times New Roman" w:hAnsi="Times New Roman"/>
                <w:sz w:val="24"/>
                <w:szCs w:val="24"/>
              </w:rPr>
            </w:pPr>
            <w:r w:rsidRPr="008A0B4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835" w:type="dxa"/>
            <w:shd w:val="clear" w:color="auto" w:fill="auto"/>
          </w:tcPr>
          <w:p w:rsidR="0078693D" w:rsidRPr="008A0B40" w:rsidRDefault="0078693D" w:rsidP="00786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B4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118" w:type="dxa"/>
            <w:shd w:val="clear" w:color="auto" w:fill="auto"/>
          </w:tcPr>
          <w:p w:rsidR="0078693D" w:rsidRPr="008A0B40" w:rsidRDefault="0078693D" w:rsidP="00786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B40"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</w:tr>
      <w:tr w:rsidR="002D5644" w:rsidRPr="0078693D" w:rsidTr="000E791D">
        <w:tc>
          <w:tcPr>
            <w:tcW w:w="567" w:type="dxa"/>
            <w:shd w:val="clear" w:color="auto" w:fill="auto"/>
          </w:tcPr>
          <w:p w:rsidR="0078693D" w:rsidRPr="008A0B40" w:rsidRDefault="0078693D" w:rsidP="00786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B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78693D" w:rsidRPr="008A0B40" w:rsidRDefault="009A5271" w:rsidP="0078693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4744516</w:t>
            </w:r>
            <w:r w:rsidR="0078693D" w:rsidRPr="008A0B4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:rsidR="0078693D" w:rsidRPr="008A0B40" w:rsidRDefault="008A0B40" w:rsidP="008A0B4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8540227</w:t>
            </w:r>
            <w:r w:rsidR="0078693D" w:rsidRPr="008A0B4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</w:tr>
      <w:tr w:rsidR="002D5644" w:rsidRPr="0078693D" w:rsidTr="000E791D">
        <w:tc>
          <w:tcPr>
            <w:tcW w:w="567" w:type="dxa"/>
            <w:shd w:val="clear" w:color="auto" w:fill="auto"/>
          </w:tcPr>
          <w:p w:rsidR="0078693D" w:rsidRPr="008A0B40" w:rsidRDefault="0078693D" w:rsidP="00786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B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78693D" w:rsidRPr="008A0B40" w:rsidRDefault="009A5271" w:rsidP="009A527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4744599</w:t>
            </w:r>
            <w:r w:rsidR="0078693D" w:rsidRPr="008A0B4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w="3118" w:type="dxa"/>
            <w:shd w:val="clear" w:color="auto" w:fill="auto"/>
          </w:tcPr>
          <w:p w:rsidR="0078693D" w:rsidRPr="008A0B40" w:rsidRDefault="0078693D" w:rsidP="0078693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  <w:r w:rsidR="008A0B40" w:rsidRPr="008A0B40">
              <w:rPr>
                <w:rFonts w:ascii="Times New Roman" w:hAnsi="Times New Roman"/>
                <w:sz w:val="24"/>
                <w:szCs w:val="24"/>
                <w:lang w:val="bg-BG"/>
              </w:rPr>
              <w:t>540340</w:t>
            </w: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8A0B40" w:rsidRPr="008A0B40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</w:tr>
      <w:tr w:rsidR="002D5644" w:rsidRPr="0078693D" w:rsidTr="000E791D">
        <w:tc>
          <w:tcPr>
            <w:tcW w:w="567" w:type="dxa"/>
            <w:shd w:val="clear" w:color="auto" w:fill="auto"/>
          </w:tcPr>
          <w:p w:rsidR="0078693D" w:rsidRPr="008A0B40" w:rsidRDefault="0078693D" w:rsidP="00786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B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78693D" w:rsidRPr="008A0B40" w:rsidRDefault="009A5271" w:rsidP="009A527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4744728</w:t>
            </w:r>
            <w:r w:rsidR="0078693D" w:rsidRPr="008A0B4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:rsidR="0078693D" w:rsidRPr="008A0B40" w:rsidRDefault="0078693D" w:rsidP="0078693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  <w:r w:rsidR="008A0B40" w:rsidRPr="008A0B40">
              <w:rPr>
                <w:rFonts w:ascii="Times New Roman" w:hAnsi="Times New Roman"/>
                <w:sz w:val="24"/>
                <w:szCs w:val="24"/>
                <w:lang w:val="bg-BG"/>
              </w:rPr>
              <w:t>540400</w:t>
            </w: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8A0B40" w:rsidRPr="008A0B40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</w:tr>
      <w:tr w:rsidR="002D5644" w:rsidRPr="0078693D" w:rsidTr="000E791D">
        <w:tc>
          <w:tcPr>
            <w:tcW w:w="567" w:type="dxa"/>
            <w:shd w:val="clear" w:color="auto" w:fill="auto"/>
          </w:tcPr>
          <w:p w:rsidR="0078693D" w:rsidRPr="008A0B40" w:rsidRDefault="0078693D" w:rsidP="00786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B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78693D" w:rsidRPr="008A0B40" w:rsidRDefault="009A5271" w:rsidP="009A527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4744866</w:t>
            </w:r>
            <w:r w:rsidR="0078693D" w:rsidRPr="008A0B4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3118" w:type="dxa"/>
            <w:shd w:val="clear" w:color="auto" w:fill="auto"/>
          </w:tcPr>
          <w:p w:rsidR="0078693D" w:rsidRPr="008A0B40" w:rsidRDefault="0078693D" w:rsidP="0078693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  <w:r w:rsidR="008A0B40" w:rsidRPr="008A0B40">
              <w:rPr>
                <w:rFonts w:ascii="Times New Roman" w:hAnsi="Times New Roman"/>
                <w:sz w:val="24"/>
                <w:szCs w:val="24"/>
                <w:lang w:val="bg-BG"/>
              </w:rPr>
              <w:t>540364</w:t>
            </w: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8A0B40" w:rsidRPr="008A0B40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</w:tr>
      <w:tr w:rsidR="002D5644" w:rsidRPr="0078693D" w:rsidTr="000E791D">
        <w:tc>
          <w:tcPr>
            <w:tcW w:w="567" w:type="dxa"/>
            <w:shd w:val="clear" w:color="auto" w:fill="auto"/>
          </w:tcPr>
          <w:p w:rsidR="0078693D" w:rsidRPr="008A0B40" w:rsidRDefault="0078693D" w:rsidP="007869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B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78693D" w:rsidRPr="008A0B40" w:rsidRDefault="009A5271" w:rsidP="009A527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4744948</w:t>
            </w:r>
            <w:r w:rsidR="0078693D" w:rsidRPr="008A0B4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78693D" w:rsidRPr="008A0B40" w:rsidRDefault="0078693D" w:rsidP="0078693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  <w:r w:rsidR="008A0B40" w:rsidRPr="008A0B40">
              <w:rPr>
                <w:rFonts w:ascii="Times New Roman" w:hAnsi="Times New Roman"/>
                <w:sz w:val="24"/>
                <w:szCs w:val="24"/>
                <w:lang w:val="bg-BG"/>
              </w:rPr>
              <w:t>540437</w:t>
            </w: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8A0B40" w:rsidRPr="008A0B40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</w:tr>
      <w:tr w:rsidR="002D5644" w:rsidRPr="0078693D" w:rsidTr="000E791D">
        <w:tc>
          <w:tcPr>
            <w:tcW w:w="567" w:type="dxa"/>
            <w:shd w:val="clear" w:color="auto" w:fill="auto"/>
          </w:tcPr>
          <w:p w:rsidR="0078693D" w:rsidRPr="008A0B40" w:rsidRDefault="0078693D" w:rsidP="0078693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78693D" w:rsidRPr="008A0B40" w:rsidRDefault="009A5271" w:rsidP="009A527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4745039</w:t>
            </w:r>
            <w:r w:rsidR="0078693D" w:rsidRPr="008A0B4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w="3118" w:type="dxa"/>
            <w:shd w:val="clear" w:color="auto" w:fill="auto"/>
          </w:tcPr>
          <w:p w:rsidR="0078693D" w:rsidRPr="008A0B40" w:rsidRDefault="0078693D" w:rsidP="0078693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  <w:r w:rsidR="008A0B40" w:rsidRPr="008A0B40">
              <w:rPr>
                <w:rFonts w:ascii="Times New Roman" w:hAnsi="Times New Roman"/>
                <w:sz w:val="24"/>
                <w:szCs w:val="24"/>
                <w:lang w:val="bg-BG"/>
              </w:rPr>
              <w:t>540636</w:t>
            </w: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8A0B40" w:rsidRPr="008A0B40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</w:tr>
      <w:tr w:rsidR="002D5644" w:rsidRPr="0078693D" w:rsidTr="000E791D">
        <w:tc>
          <w:tcPr>
            <w:tcW w:w="567" w:type="dxa"/>
            <w:shd w:val="clear" w:color="auto" w:fill="auto"/>
          </w:tcPr>
          <w:p w:rsidR="0078693D" w:rsidRPr="008A0B40" w:rsidRDefault="0078693D" w:rsidP="0078693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:rsidR="0078693D" w:rsidRPr="008A0B40" w:rsidRDefault="009A5271" w:rsidP="009A527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4745026</w:t>
            </w:r>
            <w:r w:rsidR="0078693D" w:rsidRPr="008A0B4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:rsidR="0078693D" w:rsidRPr="008A0B40" w:rsidRDefault="0078693D" w:rsidP="0078693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  <w:r w:rsidR="008A0B40" w:rsidRPr="008A0B40">
              <w:rPr>
                <w:rFonts w:ascii="Times New Roman" w:hAnsi="Times New Roman"/>
                <w:sz w:val="24"/>
                <w:szCs w:val="24"/>
                <w:lang w:val="bg-BG"/>
              </w:rPr>
              <w:t>540861</w:t>
            </w: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.6</w:t>
            </w:r>
          </w:p>
        </w:tc>
      </w:tr>
      <w:tr w:rsidR="002D5644" w:rsidRPr="0078693D" w:rsidTr="000E791D">
        <w:tc>
          <w:tcPr>
            <w:tcW w:w="567" w:type="dxa"/>
            <w:shd w:val="clear" w:color="auto" w:fill="auto"/>
          </w:tcPr>
          <w:p w:rsidR="0078693D" w:rsidRPr="008A0B40" w:rsidRDefault="0078693D" w:rsidP="0078693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:rsidR="0078693D" w:rsidRPr="008A0B40" w:rsidRDefault="009A5271" w:rsidP="0078693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4745053</w:t>
            </w:r>
            <w:r w:rsidR="0078693D" w:rsidRPr="008A0B4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w="3118" w:type="dxa"/>
            <w:shd w:val="clear" w:color="auto" w:fill="auto"/>
          </w:tcPr>
          <w:p w:rsidR="0078693D" w:rsidRPr="008A0B40" w:rsidRDefault="008A0B40" w:rsidP="0078693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8541122</w:t>
            </w:r>
            <w:r w:rsidR="0078693D" w:rsidRPr="008A0B4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</w:tr>
      <w:tr w:rsidR="002D5644" w:rsidRPr="0078693D" w:rsidTr="000E791D">
        <w:tc>
          <w:tcPr>
            <w:tcW w:w="567" w:type="dxa"/>
            <w:shd w:val="clear" w:color="auto" w:fill="auto"/>
          </w:tcPr>
          <w:p w:rsidR="0078693D" w:rsidRPr="008A0B40" w:rsidRDefault="0078693D" w:rsidP="0078693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w="2835" w:type="dxa"/>
            <w:shd w:val="clear" w:color="auto" w:fill="auto"/>
          </w:tcPr>
          <w:p w:rsidR="0078693D" w:rsidRPr="008A0B40" w:rsidRDefault="008A0B40" w:rsidP="008A0B4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4745239</w:t>
            </w:r>
            <w:r w:rsidR="0078693D" w:rsidRPr="008A0B4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w="3118" w:type="dxa"/>
            <w:shd w:val="clear" w:color="auto" w:fill="auto"/>
          </w:tcPr>
          <w:p w:rsidR="0078693D" w:rsidRPr="008A0B40" w:rsidRDefault="0078693D" w:rsidP="0078693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  <w:r w:rsidR="008A0B40" w:rsidRPr="008A0B40">
              <w:rPr>
                <w:rFonts w:ascii="Times New Roman" w:hAnsi="Times New Roman"/>
                <w:sz w:val="24"/>
                <w:szCs w:val="24"/>
                <w:lang w:val="bg-BG"/>
              </w:rPr>
              <w:t>541382</w:t>
            </w: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8A0B40" w:rsidRPr="008A0B40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</w:tr>
      <w:tr w:rsidR="002D5644" w:rsidRPr="0078693D" w:rsidTr="000E791D">
        <w:tc>
          <w:tcPr>
            <w:tcW w:w="567" w:type="dxa"/>
            <w:shd w:val="clear" w:color="auto" w:fill="auto"/>
          </w:tcPr>
          <w:p w:rsidR="0078693D" w:rsidRPr="008A0B40" w:rsidRDefault="0078693D" w:rsidP="0078693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:rsidR="0078693D" w:rsidRPr="008A0B40" w:rsidRDefault="008A0B40" w:rsidP="0078693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4745197</w:t>
            </w:r>
            <w:r w:rsidR="0078693D" w:rsidRPr="008A0B40">
              <w:rPr>
                <w:rFonts w:ascii="Times New Roman" w:hAnsi="Times New Roman"/>
                <w:sz w:val="24"/>
                <w:szCs w:val="24"/>
                <w:lang w:val="bg-BG"/>
              </w:rPr>
              <w:t>.3</w:t>
            </w:r>
          </w:p>
        </w:tc>
        <w:tc>
          <w:tcPr>
            <w:tcW w:w="3118" w:type="dxa"/>
            <w:shd w:val="clear" w:color="auto" w:fill="auto"/>
          </w:tcPr>
          <w:p w:rsidR="0078693D" w:rsidRPr="008A0B40" w:rsidRDefault="008A0B40" w:rsidP="008A0B4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8541470</w:t>
            </w:r>
            <w:r w:rsidR="0078693D" w:rsidRPr="008A0B4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</w:p>
        </w:tc>
      </w:tr>
      <w:tr w:rsidR="002D5644" w:rsidRPr="0078693D" w:rsidTr="000E791D">
        <w:tc>
          <w:tcPr>
            <w:tcW w:w="567" w:type="dxa"/>
            <w:shd w:val="clear" w:color="auto" w:fill="auto"/>
          </w:tcPr>
          <w:p w:rsidR="0078693D" w:rsidRPr="008A0B40" w:rsidRDefault="0078693D" w:rsidP="0078693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w="2835" w:type="dxa"/>
            <w:shd w:val="clear" w:color="auto" w:fill="auto"/>
          </w:tcPr>
          <w:p w:rsidR="0078693D" w:rsidRPr="008A0B40" w:rsidRDefault="008A0B40" w:rsidP="008A0B4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4744746</w:t>
            </w:r>
            <w:r w:rsidR="0078693D" w:rsidRPr="008A0B4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w="3118" w:type="dxa"/>
            <w:shd w:val="clear" w:color="auto" w:fill="auto"/>
          </w:tcPr>
          <w:p w:rsidR="0078693D" w:rsidRPr="008A0B40" w:rsidRDefault="0078693D" w:rsidP="0078693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  <w:r w:rsidR="008A0B40" w:rsidRPr="008A0B40">
              <w:rPr>
                <w:rFonts w:ascii="Times New Roman" w:hAnsi="Times New Roman"/>
                <w:sz w:val="24"/>
                <w:szCs w:val="24"/>
                <w:lang w:val="bg-BG"/>
              </w:rPr>
              <w:t>541539</w:t>
            </w: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8A0B40" w:rsidRPr="008A0B40"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</w:p>
        </w:tc>
      </w:tr>
      <w:tr w:rsidR="002D5644" w:rsidRPr="0078693D" w:rsidTr="000E791D">
        <w:tc>
          <w:tcPr>
            <w:tcW w:w="567" w:type="dxa"/>
            <w:shd w:val="clear" w:color="auto" w:fill="auto"/>
          </w:tcPr>
          <w:p w:rsidR="0078693D" w:rsidRPr="008A0B40" w:rsidRDefault="0078693D" w:rsidP="0078693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12</w:t>
            </w:r>
          </w:p>
        </w:tc>
        <w:tc>
          <w:tcPr>
            <w:tcW w:w="2835" w:type="dxa"/>
            <w:shd w:val="clear" w:color="auto" w:fill="auto"/>
          </w:tcPr>
          <w:p w:rsidR="0078693D" w:rsidRPr="008A0B40" w:rsidRDefault="008A0B40" w:rsidP="0078693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4744497</w:t>
            </w:r>
            <w:r w:rsidR="0078693D" w:rsidRPr="008A0B4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w="3118" w:type="dxa"/>
            <w:shd w:val="clear" w:color="auto" w:fill="auto"/>
          </w:tcPr>
          <w:p w:rsidR="0078693D" w:rsidRPr="008A0B40" w:rsidRDefault="008A0B40" w:rsidP="0078693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8541227</w:t>
            </w:r>
            <w:r w:rsidR="0078693D" w:rsidRPr="008A0B4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</w:tr>
      <w:tr w:rsidR="002D5644" w:rsidRPr="0078693D" w:rsidTr="000E791D">
        <w:tc>
          <w:tcPr>
            <w:tcW w:w="567" w:type="dxa"/>
            <w:shd w:val="clear" w:color="auto" w:fill="auto"/>
          </w:tcPr>
          <w:p w:rsidR="0078693D" w:rsidRPr="008A0B40" w:rsidRDefault="0078693D" w:rsidP="0078693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13</w:t>
            </w:r>
          </w:p>
        </w:tc>
        <w:tc>
          <w:tcPr>
            <w:tcW w:w="2835" w:type="dxa"/>
            <w:shd w:val="clear" w:color="auto" w:fill="auto"/>
          </w:tcPr>
          <w:p w:rsidR="0078693D" w:rsidRPr="008A0B40" w:rsidRDefault="008A0B40" w:rsidP="0078693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4744313</w:t>
            </w:r>
            <w:r w:rsidR="0078693D" w:rsidRPr="008A0B4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78693D" w:rsidRPr="008A0B40" w:rsidRDefault="008A0B40" w:rsidP="0078693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8540780</w:t>
            </w:r>
            <w:r w:rsidR="0078693D" w:rsidRPr="008A0B4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Pr="008A0B40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</w:tr>
    </w:tbl>
    <w:p w:rsidR="0078693D" w:rsidRPr="0078693D" w:rsidRDefault="0078693D" w:rsidP="0078693D">
      <w:pPr>
        <w:jc w:val="both"/>
        <w:rPr>
          <w:rFonts w:ascii="Times New Roman" w:hAnsi="Times New Roman"/>
          <w:sz w:val="24"/>
          <w:lang w:val="bg-BG"/>
        </w:rPr>
      </w:pPr>
    </w:p>
    <w:p w:rsidR="002D5644" w:rsidRDefault="002D5644" w:rsidP="0078693D">
      <w:pPr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>След определяне на местоположението на първия добивен участък ще се започне провеждането на откривните работи.</w:t>
      </w:r>
    </w:p>
    <w:p w:rsidR="00DD061F" w:rsidRDefault="00DD061F" w:rsidP="0078693D">
      <w:pPr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>Средната дебелина на откривката в границите на находището е под 2 м. От откривните работи на територията на находището ще се съберат определени количества откривка с общ обем 821</w:t>
      </w:r>
      <w:r w:rsidR="00647F1E">
        <w:rPr>
          <w:rFonts w:ascii="Times New Roman" w:hAnsi="Times New Roman"/>
          <w:sz w:val="24"/>
          <w:lang w:val="bg-BG"/>
        </w:rPr>
        <w:t xml:space="preserve"> </w:t>
      </w:r>
      <w:r>
        <w:rPr>
          <w:rFonts w:ascii="Times New Roman" w:hAnsi="Times New Roman"/>
          <w:sz w:val="24"/>
          <w:lang w:val="bg-BG"/>
        </w:rPr>
        <w:t>756,8 м</w:t>
      </w:r>
      <w:r w:rsidRPr="00647F1E">
        <w:rPr>
          <w:rFonts w:ascii="Times New Roman" w:hAnsi="Times New Roman"/>
          <w:sz w:val="24"/>
          <w:vertAlign w:val="superscript"/>
          <w:lang w:val="bg-BG"/>
        </w:rPr>
        <w:t>3</w:t>
      </w:r>
      <w:r>
        <w:rPr>
          <w:rFonts w:ascii="Times New Roman" w:hAnsi="Times New Roman"/>
          <w:sz w:val="24"/>
          <w:lang w:val="bg-BG"/>
        </w:rPr>
        <w:t>. С помощта на багер тази откривка ще се преснема, събира и депонира на</w:t>
      </w:r>
      <w:r w:rsidR="0006740C">
        <w:rPr>
          <w:rFonts w:ascii="Times New Roman" w:hAnsi="Times New Roman"/>
          <w:sz w:val="24"/>
          <w:lang w:val="bg-BG"/>
        </w:rPr>
        <w:t xml:space="preserve"> обособените за тази цел депа</w:t>
      </w:r>
      <w:r>
        <w:rPr>
          <w:rFonts w:ascii="Times New Roman" w:hAnsi="Times New Roman"/>
          <w:sz w:val="24"/>
          <w:lang w:val="bg-BG"/>
        </w:rPr>
        <w:t xml:space="preserve">. В депата (хумосно и почвено) откривките ще се съхраняват с оглед последващото им използване при </w:t>
      </w:r>
      <w:r w:rsidR="0006740C">
        <w:rPr>
          <w:rFonts w:ascii="Times New Roman" w:hAnsi="Times New Roman"/>
          <w:sz w:val="24"/>
          <w:lang w:val="bg-BG"/>
        </w:rPr>
        <w:t xml:space="preserve">провеждане на </w:t>
      </w:r>
      <w:r>
        <w:rPr>
          <w:rFonts w:ascii="Times New Roman" w:hAnsi="Times New Roman"/>
          <w:sz w:val="24"/>
          <w:lang w:val="bg-BG"/>
        </w:rPr>
        <w:t xml:space="preserve">техническата рекултивация съпътстваща добивния процес. </w:t>
      </w:r>
    </w:p>
    <w:p w:rsidR="00DD061F" w:rsidRDefault="00DD061F" w:rsidP="0078693D">
      <w:pPr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>Разкриването на находището ще започне от централен южен край.</w:t>
      </w:r>
    </w:p>
    <w:p w:rsidR="0079580B" w:rsidRDefault="0079580B" w:rsidP="0078693D">
      <w:pPr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>Минно-техническите условия за експлоатация се определят от условията на залягане, морфологията, текстурно-структурните особености и физико-механичните свойства на полезното изкопаемо и</w:t>
      </w:r>
      <w:r w:rsidR="0006740C">
        <w:rPr>
          <w:rFonts w:ascii="Times New Roman" w:hAnsi="Times New Roman"/>
          <w:sz w:val="24"/>
          <w:lang w:val="bg-BG"/>
        </w:rPr>
        <w:t xml:space="preserve"> технологията му за преработка.</w:t>
      </w:r>
    </w:p>
    <w:p w:rsidR="0006740C" w:rsidRPr="0006740C" w:rsidRDefault="0006740C" w:rsidP="0006740C">
      <w:pPr>
        <w:ind w:firstLine="720"/>
        <w:jc w:val="both"/>
        <w:rPr>
          <w:rFonts w:ascii="Times New Roman" w:hAnsi="Times New Roman"/>
          <w:sz w:val="24"/>
          <w:lang w:val="bg-BG"/>
        </w:rPr>
      </w:pPr>
      <w:r w:rsidRPr="0006740C">
        <w:rPr>
          <w:rFonts w:ascii="Times New Roman" w:hAnsi="Times New Roman"/>
          <w:sz w:val="24"/>
          <w:lang w:val="bg-BG"/>
        </w:rPr>
        <w:t>Минно-техническите условия за експлоатация</w:t>
      </w:r>
      <w:r>
        <w:rPr>
          <w:rFonts w:ascii="Times New Roman" w:hAnsi="Times New Roman"/>
          <w:sz w:val="24"/>
          <w:lang w:val="bg-BG"/>
        </w:rPr>
        <w:t xml:space="preserve"> в </w:t>
      </w:r>
      <w:r w:rsidRPr="0006740C">
        <w:rPr>
          <w:rFonts w:ascii="Times New Roman" w:hAnsi="Times New Roman"/>
          <w:sz w:val="24"/>
          <w:lang w:val="bg-BG"/>
        </w:rPr>
        <w:t>находище „Даневата воденица“</w:t>
      </w:r>
      <w:r>
        <w:rPr>
          <w:rFonts w:ascii="Times New Roman" w:hAnsi="Times New Roman"/>
          <w:sz w:val="24"/>
          <w:lang w:val="bg-BG"/>
        </w:rPr>
        <w:t xml:space="preserve"> са благоприятни за открит добив на полезното изкопаемо.</w:t>
      </w:r>
    </w:p>
    <w:p w:rsidR="006D5154" w:rsidRDefault="006D5154" w:rsidP="0078693D">
      <w:pPr>
        <w:ind w:firstLine="720"/>
        <w:jc w:val="both"/>
        <w:rPr>
          <w:rFonts w:ascii="Times New Roman" w:hAnsi="Times New Roman"/>
          <w:sz w:val="24"/>
          <w:lang w:val="bg-BG"/>
        </w:rPr>
      </w:pPr>
      <w:r w:rsidRPr="006D5154">
        <w:rPr>
          <w:rFonts w:ascii="Times New Roman" w:hAnsi="Times New Roman"/>
          <w:sz w:val="24"/>
          <w:lang w:val="bg-BG"/>
        </w:rPr>
        <w:t xml:space="preserve">Находище „Даневата воденица“ се характеризира с равнинен релеф и средна </w:t>
      </w:r>
      <w:r w:rsidR="0006740C">
        <w:rPr>
          <w:rFonts w:ascii="Times New Roman" w:hAnsi="Times New Roman"/>
          <w:sz w:val="24"/>
          <w:lang w:val="bg-BG"/>
        </w:rPr>
        <w:t>кота 41 м. При средна дебелина на полезното изкопаемо –</w:t>
      </w:r>
      <w:r w:rsidRPr="006D5154">
        <w:rPr>
          <w:rFonts w:ascii="Times New Roman" w:hAnsi="Times New Roman"/>
          <w:sz w:val="24"/>
          <w:lang w:val="bg-BG"/>
        </w:rPr>
        <w:t xml:space="preserve"> 4 м. </w:t>
      </w:r>
      <w:r w:rsidR="0006740C">
        <w:rPr>
          <w:rFonts w:ascii="Times New Roman" w:hAnsi="Times New Roman"/>
          <w:sz w:val="24"/>
          <w:lang w:val="bg-BG"/>
        </w:rPr>
        <w:t xml:space="preserve">и средна дебелина на откривката – </w:t>
      </w:r>
      <w:r w:rsidRPr="006D5154">
        <w:rPr>
          <w:rFonts w:ascii="Times New Roman" w:hAnsi="Times New Roman"/>
          <w:sz w:val="24"/>
          <w:lang w:val="bg-BG"/>
        </w:rPr>
        <w:t xml:space="preserve">2 м., през целия период на концесията, добивните дейности ще се водят на един хоризонт с височина на стъпалото 4,5 м. </w:t>
      </w:r>
    </w:p>
    <w:p w:rsidR="0079580B" w:rsidRDefault="0079580B" w:rsidP="0078693D">
      <w:pPr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>Избраната система на разработване е съобразена с минимално замърсяване на полезното изкопаемо. Състои се в два етапа на разкриване:</w:t>
      </w:r>
    </w:p>
    <w:p w:rsidR="0079580B" w:rsidRDefault="0079580B" w:rsidP="0078693D">
      <w:pPr>
        <w:numPr>
          <w:ilvl w:val="0"/>
          <w:numId w:val="4"/>
        </w:numPr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lastRenderedPageBreak/>
        <w:t>Отнемане на хумусния пласт от 50 см. първата година, който се депонира на хумусно депо, през втората година започва да се депонира върху върнатата откривка от почвен материал и да се разстила с помощта на булдозер.</w:t>
      </w:r>
    </w:p>
    <w:p w:rsidR="002916CE" w:rsidRDefault="0079580B" w:rsidP="00D92C33">
      <w:pPr>
        <w:numPr>
          <w:ilvl w:val="0"/>
          <w:numId w:val="4"/>
        </w:numPr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>Едновременно отнемане на полезното изкопаемо и прехвърляне с багера на почвената откривка в отработеното пространство.</w:t>
      </w:r>
    </w:p>
    <w:p w:rsidR="00E066EB" w:rsidRDefault="00E066EB" w:rsidP="00DA1794">
      <w:pPr>
        <w:ind w:firstLine="720"/>
        <w:jc w:val="both"/>
        <w:rPr>
          <w:rFonts w:ascii="Times New Roman" w:hAnsi="Times New Roman"/>
          <w:sz w:val="24"/>
          <w:lang w:val="bg-BG"/>
        </w:rPr>
      </w:pPr>
      <w:r>
        <w:rPr>
          <w:rFonts w:ascii="Times New Roman" w:hAnsi="Times New Roman"/>
          <w:sz w:val="24"/>
          <w:lang w:val="bg-BG"/>
        </w:rPr>
        <w:t xml:space="preserve">При проучвателните дейности е установено, че близо 50 % от обема на полезното изкопаемо (на дълбочина под 3,5 м.) ще се експлоатира във водна среда, което се дължи на подпочвените води. </w:t>
      </w:r>
      <w:r w:rsidR="00DA1794">
        <w:rPr>
          <w:rFonts w:ascii="Times New Roman" w:hAnsi="Times New Roman"/>
          <w:sz w:val="24"/>
          <w:lang w:val="bg-BG"/>
        </w:rPr>
        <w:t>С оглед на което, н</w:t>
      </w:r>
      <w:r w:rsidRPr="00E066EB">
        <w:rPr>
          <w:rFonts w:ascii="Times New Roman" w:hAnsi="Times New Roman"/>
          <w:sz w:val="24"/>
          <w:lang w:val="bg-BG"/>
        </w:rPr>
        <w:t xml:space="preserve">аходището ще се експлоатира в контурите на доказаните геоложки запаси в категория 111 и до нивото на </w:t>
      </w:r>
      <w:r w:rsidR="00DA1794" w:rsidRPr="00DA1794">
        <w:rPr>
          <w:rFonts w:ascii="Times New Roman" w:hAnsi="Times New Roman"/>
          <w:sz w:val="24"/>
          <w:lang w:val="bg-BG"/>
        </w:rPr>
        <w:t>подпочвените води</w:t>
      </w:r>
      <w:r w:rsidRPr="00E066EB">
        <w:rPr>
          <w:rFonts w:ascii="Times New Roman" w:hAnsi="Times New Roman"/>
          <w:sz w:val="24"/>
          <w:lang w:val="bg-BG"/>
        </w:rPr>
        <w:t>, с цел недопускане разкриване</w:t>
      </w:r>
      <w:r w:rsidR="00DA1794">
        <w:rPr>
          <w:rFonts w:ascii="Times New Roman" w:hAnsi="Times New Roman"/>
          <w:sz w:val="24"/>
          <w:lang w:val="bg-BG"/>
        </w:rPr>
        <w:t>то</w:t>
      </w:r>
      <w:r w:rsidRPr="00E066EB">
        <w:rPr>
          <w:rFonts w:ascii="Times New Roman" w:hAnsi="Times New Roman"/>
          <w:sz w:val="24"/>
          <w:lang w:val="bg-BG"/>
        </w:rPr>
        <w:t xml:space="preserve"> на подземното водно тяло.</w:t>
      </w:r>
      <w:r>
        <w:rPr>
          <w:rFonts w:ascii="Times New Roman" w:hAnsi="Times New Roman"/>
          <w:sz w:val="24"/>
          <w:lang w:val="bg-BG"/>
        </w:rPr>
        <w:t xml:space="preserve"> </w:t>
      </w:r>
    </w:p>
    <w:p w:rsidR="006C0201" w:rsidRPr="00354680" w:rsidRDefault="006C0201" w:rsidP="00DA1794">
      <w:pPr>
        <w:ind w:firstLine="720"/>
        <w:jc w:val="both"/>
        <w:rPr>
          <w:rFonts w:ascii="Times New Roman" w:hAnsi="Times New Roman"/>
          <w:sz w:val="24"/>
          <w:lang w:val="en-GB"/>
        </w:rPr>
      </w:pPr>
      <w:r>
        <w:rPr>
          <w:rFonts w:ascii="Times New Roman" w:hAnsi="Times New Roman"/>
          <w:sz w:val="24"/>
          <w:lang w:val="bg-BG"/>
        </w:rPr>
        <w:t>Метода на разработване на находището не предвижда използването на взривни и химически вещества.</w:t>
      </w:r>
    </w:p>
    <w:p w:rsidR="0078693D" w:rsidRPr="0078693D" w:rsidRDefault="002916CE" w:rsidP="00D92C33">
      <w:pPr>
        <w:ind w:firstLine="720"/>
        <w:jc w:val="both"/>
        <w:rPr>
          <w:rFonts w:ascii="Times New Roman" w:hAnsi="Times New Roman"/>
          <w:sz w:val="24"/>
          <w:lang w:val="bg-BG"/>
        </w:rPr>
      </w:pPr>
      <w:r w:rsidRPr="002916CE">
        <w:rPr>
          <w:rFonts w:ascii="Times New Roman" w:hAnsi="Times New Roman"/>
          <w:sz w:val="24"/>
          <w:lang w:val="bg-BG"/>
        </w:rPr>
        <w:t>Т</w:t>
      </w:r>
      <w:r w:rsidR="0078693D" w:rsidRPr="0078693D">
        <w:rPr>
          <w:rFonts w:ascii="Times New Roman" w:hAnsi="Times New Roman"/>
          <w:sz w:val="24"/>
          <w:lang w:val="bg-BG"/>
        </w:rPr>
        <w:t>ранспорт</w:t>
      </w:r>
      <w:r w:rsidRPr="002916CE">
        <w:rPr>
          <w:rFonts w:ascii="Times New Roman" w:hAnsi="Times New Roman"/>
          <w:sz w:val="24"/>
          <w:lang w:val="bg-BG"/>
        </w:rPr>
        <w:t>ирането на полезното изкопаемо ще се осъществява с автосамосвали</w:t>
      </w:r>
      <w:r w:rsidR="0078693D" w:rsidRPr="0078693D">
        <w:rPr>
          <w:rFonts w:ascii="Times New Roman" w:hAnsi="Times New Roman"/>
          <w:sz w:val="24"/>
          <w:lang w:val="bg-BG"/>
        </w:rPr>
        <w:t xml:space="preserve"> до </w:t>
      </w:r>
      <w:r w:rsidRPr="002916CE">
        <w:rPr>
          <w:rFonts w:ascii="Times New Roman" w:hAnsi="Times New Roman"/>
          <w:sz w:val="24"/>
          <w:lang w:val="bg-BG"/>
        </w:rPr>
        <w:t>база</w:t>
      </w:r>
      <w:r w:rsidR="003E1860">
        <w:rPr>
          <w:rFonts w:ascii="Times New Roman" w:hAnsi="Times New Roman"/>
          <w:sz w:val="24"/>
          <w:lang w:val="bg-BG"/>
        </w:rPr>
        <w:t>та</w:t>
      </w:r>
      <w:r w:rsidRPr="002916CE">
        <w:rPr>
          <w:rFonts w:ascii="Times New Roman" w:hAnsi="Times New Roman"/>
          <w:sz w:val="24"/>
          <w:lang w:val="bg-BG"/>
        </w:rPr>
        <w:t xml:space="preserve"> </w:t>
      </w:r>
      <w:r w:rsidR="003E1860">
        <w:rPr>
          <w:rFonts w:ascii="Times New Roman" w:hAnsi="Times New Roman"/>
          <w:sz w:val="24"/>
          <w:lang w:val="bg-BG"/>
        </w:rPr>
        <w:t xml:space="preserve">на „Булмекс“ ЕООД </w:t>
      </w:r>
      <w:r w:rsidRPr="002916CE">
        <w:rPr>
          <w:rFonts w:ascii="Times New Roman" w:hAnsi="Times New Roman"/>
          <w:sz w:val="24"/>
          <w:lang w:val="bg-BG"/>
        </w:rPr>
        <w:t>за преработка на материала в</w:t>
      </w:r>
      <w:r w:rsidR="0078693D" w:rsidRPr="0078693D">
        <w:rPr>
          <w:rFonts w:ascii="Times New Roman" w:hAnsi="Times New Roman"/>
          <w:sz w:val="24"/>
          <w:lang w:val="bg-BG"/>
        </w:rPr>
        <w:t xml:space="preserve"> с. Бутан</w:t>
      </w:r>
      <w:r w:rsidR="003E1860">
        <w:rPr>
          <w:rFonts w:ascii="Times New Roman" w:hAnsi="Times New Roman"/>
          <w:sz w:val="24"/>
          <w:lang w:val="bg-BG"/>
        </w:rPr>
        <w:t>.</w:t>
      </w:r>
    </w:p>
    <w:p w:rsidR="003E1860" w:rsidRPr="003E1860" w:rsidRDefault="006D5154" w:rsidP="003E1860">
      <w:pPr>
        <w:ind w:firstLine="720"/>
        <w:jc w:val="both"/>
        <w:rPr>
          <w:rFonts w:ascii="Times New Roman" w:hAnsi="Times New Roman"/>
          <w:sz w:val="24"/>
          <w:lang w:val="bg-BG"/>
        </w:rPr>
      </w:pPr>
      <w:r w:rsidRPr="003E1860">
        <w:rPr>
          <w:rFonts w:ascii="Times New Roman" w:hAnsi="Times New Roman"/>
          <w:sz w:val="24"/>
          <w:lang w:val="bg-BG"/>
        </w:rPr>
        <w:t>Не се оча</w:t>
      </w:r>
      <w:r w:rsidR="003E1860" w:rsidRPr="003E1860">
        <w:rPr>
          <w:rFonts w:ascii="Times New Roman" w:hAnsi="Times New Roman"/>
          <w:sz w:val="24"/>
          <w:lang w:val="bg-BG"/>
        </w:rPr>
        <w:t xml:space="preserve">ква формиране на отпадъчни води, предвид това че преработката на материалите </w:t>
      </w:r>
      <w:r w:rsidR="003E1860">
        <w:rPr>
          <w:rFonts w:ascii="Times New Roman" w:hAnsi="Times New Roman"/>
          <w:sz w:val="24"/>
          <w:lang w:val="bg-BG"/>
        </w:rPr>
        <w:t>ще се извършва на друго</w:t>
      </w:r>
      <w:r w:rsidR="003E1860" w:rsidRPr="003E1860">
        <w:rPr>
          <w:rFonts w:ascii="Times New Roman" w:hAnsi="Times New Roman"/>
          <w:sz w:val="24"/>
          <w:lang w:val="bg-BG"/>
        </w:rPr>
        <w:t xml:space="preserve"> място. </w:t>
      </w:r>
    </w:p>
    <w:p w:rsidR="003E1860" w:rsidRDefault="0078693D" w:rsidP="0078693D">
      <w:pPr>
        <w:jc w:val="both"/>
        <w:rPr>
          <w:rFonts w:ascii="Times New Roman" w:hAnsi="Times New Roman"/>
          <w:color w:val="C00000"/>
          <w:sz w:val="24"/>
          <w:lang w:val="bg-BG"/>
        </w:rPr>
      </w:pPr>
      <w:r w:rsidRPr="0078693D">
        <w:rPr>
          <w:rFonts w:ascii="Times New Roman" w:hAnsi="Times New Roman"/>
          <w:sz w:val="24"/>
          <w:lang w:val="bg-BG"/>
        </w:rPr>
        <w:tab/>
        <w:t>С реализацията на предложението не се предвижда изграждане на нова пътна инфраструктура</w:t>
      </w:r>
      <w:r w:rsidRPr="0078693D">
        <w:rPr>
          <w:rFonts w:ascii="Times New Roman" w:hAnsi="Times New Roman"/>
          <w:color w:val="C00000"/>
          <w:sz w:val="24"/>
          <w:lang w:val="bg-BG"/>
        </w:rPr>
        <w:t xml:space="preserve"> </w:t>
      </w:r>
      <w:r w:rsidR="003E1860" w:rsidRPr="003E1860">
        <w:rPr>
          <w:rFonts w:ascii="Times New Roman" w:hAnsi="Times New Roman"/>
          <w:sz w:val="24"/>
          <w:lang w:val="bg-BG"/>
        </w:rPr>
        <w:t>–</w:t>
      </w:r>
      <w:r w:rsidRPr="0078693D">
        <w:rPr>
          <w:rFonts w:ascii="Times New Roman" w:hAnsi="Times New Roman"/>
          <w:sz w:val="24"/>
          <w:lang w:val="bg-BG"/>
        </w:rPr>
        <w:t xml:space="preserve"> </w:t>
      </w:r>
      <w:r w:rsidR="003E1860" w:rsidRPr="003E1860">
        <w:rPr>
          <w:rFonts w:ascii="Times New Roman" w:hAnsi="Times New Roman"/>
          <w:sz w:val="24"/>
          <w:lang w:val="bg-BG"/>
        </w:rPr>
        <w:t>разположението на находището е до добре изградена инфраструктура.</w:t>
      </w:r>
    </w:p>
    <w:p w:rsidR="003F16C0" w:rsidRDefault="003F16C0" w:rsidP="003F16C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A2623">
        <w:rPr>
          <w:rFonts w:ascii="Times New Roman" w:hAnsi="Times New Roman"/>
          <w:color w:val="FF0000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 xml:space="preserve">Така заявено инвестиционното предложение </w:t>
      </w:r>
      <w:r w:rsidRPr="00BC503F">
        <w:rPr>
          <w:rFonts w:ascii="Times New Roman" w:hAnsi="Times New Roman"/>
          <w:sz w:val="24"/>
          <w:szCs w:val="24"/>
          <w:lang w:val="bg-BG"/>
        </w:rPr>
        <w:t xml:space="preserve">попада в обхвата на </w:t>
      </w:r>
      <w:r w:rsidR="0078693D" w:rsidRPr="0078693D">
        <w:rPr>
          <w:rFonts w:ascii="Times New Roman" w:hAnsi="Times New Roman"/>
          <w:sz w:val="24"/>
          <w:szCs w:val="24"/>
          <w:lang w:val="bg-BG"/>
        </w:rPr>
        <w:t>т. 19</w:t>
      </w:r>
      <w:r w:rsidRPr="0078693D">
        <w:rPr>
          <w:rFonts w:ascii="Times New Roman" w:hAnsi="Times New Roman"/>
          <w:sz w:val="24"/>
          <w:szCs w:val="24"/>
          <w:lang w:val="bg-BG"/>
        </w:rPr>
        <w:t xml:space="preserve"> “</w:t>
      </w:r>
      <w:r w:rsidR="0078693D" w:rsidRPr="0078693D">
        <w:rPr>
          <w:rFonts w:ascii="Times New Roman" w:hAnsi="Times New Roman"/>
          <w:sz w:val="24"/>
          <w:szCs w:val="24"/>
          <w:lang w:val="bg-BG"/>
        </w:rPr>
        <w:t>Открит добив в кариери и рудници на суровини - при площ над 25 хектара, или добив на торф - с площ над 150 хектара</w:t>
      </w:r>
      <w:r w:rsidRPr="0078693D">
        <w:rPr>
          <w:rFonts w:ascii="Times New Roman" w:hAnsi="Times New Roman"/>
          <w:sz w:val="24"/>
          <w:szCs w:val="24"/>
          <w:lang w:val="bg-BG"/>
        </w:rPr>
        <w:t xml:space="preserve">” </w:t>
      </w:r>
      <w:r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Pr="00BC503F">
        <w:rPr>
          <w:rFonts w:ascii="Times New Roman" w:hAnsi="Times New Roman"/>
          <w:sz w:val="24"/>
          <w:szCs w:val="24"/>
          <w:lang w:val="bg-BG"/>
        </w:rPr>
        <w:t xml:space="preserve">Приложение </w:t>
      </w:r>
      <w:r>
        <w:rPr>
          <w:rFonts w:ascii="Times New Roman" w:hAnsi="Times New Roman"/>
          <w:sz w:val="24"/>
          <w:szCs w:val="24"/>
          <w:lang w:val="bg-BG"/>
        </w:rPr>
        <w:t>№1</w:t>
      </w:r>
      <w:r w:rsidRPr="00BC503F">
        <w:rPr>
          <w:rFonts w:ascii="Times New Roman" w:hAnsi="Times New Roman"/>
          <w:sz w:val="24"/>
          <w:szCs w:val="24"/>
          <w:lang w:val="bg-BG"/>
        </w:rPr>
        <w:t xml:space="preserve"> на ЗООС</w:t>
      </w:r>
      <w:r>
        <w:rPr>
          <w:rFonts w:ascii="Times New Roman" w:hAnsi="Times New Roman"/>
          <w:sz w:val="24"/>
          <w:szCs w:val="24"/>
          <w:lang w:val="bg-BG"/>
        </w:rPr>
        <w:t xml:space="preserve"> и съгласно разпоредбите на чл.92, т.1 на Закона </w:t>
      </w:r>
      <w:r w:rsidRPr="00637E83">
        <w:rPr>
          <w:rFonts w:ascii="Times New Roman" w:hAnsi="Times New Roman"/>
          <w:b/>
          <w:sz w:val="24"/>
          <w:szCs w:val="24"/>
          <w:lang w:val="bg-BG"/>
        </w:rPr>
        <w:t>подлежи на задължителна оценка за възд</w:t>
      </w:r>
      <w:r>
        <w:rPr>
          <w:rFonts w:ascii="Times New Roman" w:hAnsi="Times New Roman"/>
          <w:b/>
          <w:sz w:val="24"/>
          <w:szCs w:val="24"/>
          <w:lang w:val="bg-BG"/>
        </w:rPr>
        <w:t>ействието върху околната среда (</w:t>
      </w:r>
      <w:r w:rsidRPr="00637E83">
        <w:rPr>
          <w:rFonts w:ascii="Times New Roman" w:hAnsi="Times New Roman"/>
          <w:b/>
          <w:sz w:val="24"/>
          <w:szCs w:val="24"/>
          <w:lang w:val="bg-BG"/>
        </w:rPr>
        <w:t>ОВОС</w:t>
      </w:r>
      <w:r>
        <w:rPr>
          <w:rFonts w:ascii="Times New Roman" w:hAnsi="Times New Roman"/>
          <w:b/>
          <w:sz w:val="24"/>
          <w:szCs w:val="24"/>
          <w:lang w:val="bg-BG"/>
        </w:rPr>
        <w:t>)</w:t>
      </w:r>
      <w:r>
        <w:rPr>
          <w:rFonts w:ascii="Times New Roman" w:hAnsi="Times New Roman"/>
          <w:sz w:val="24"/>
          <w:szCs w:val="24"/>
          <w:lang w:val="bg-BG"/>
        </w:rPr>
        <w:t xml:space="preserve">. Компетентен орган за провеждането на процедурата по ОВОС е директорът на РИОСВ – Враца, на основание чл. 94, ал. 2 от ЗООС. </w:t>
      </w:r>
    </w:p>
    <w:p w:rsidR="003F16C0" w:rsidRPr="006174FD" w:rsidRDefault="003F16C0" w:rsidP="003F16C0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6174FD">
        <w:rPr>
          <w:rFonts w:ascii="Times New Roman" w:hAnsi="Times New Roman"/>
          <w:sz w:val="24"/>
          <w:szCs w:val="24"/>
          <w:lang w:val="bg-BG"/>
        </w:rPr>
        <w:t xml:space="preserve">Информирам ви, че съгласно изискванията на чл.4а, ал.1 от Наредбата за ОВОС постъпилата документация е изпратена на директора на Басейнова дирекция Дунавски район – Плевен (БДДР – Плевен) за изразяване на становище, относно допустимостта на инвестиционното предложение спрямо режимите, определени в </w:t>
      </w:r>
      <w:r w:rsidRPr="00A03EEB">
        <w:rPr>
          <w:rFonts w:ascii="Times New Roman" w:hAnsi="Times New Roman"/>
          <w:sz w:val="24"/>
          <w:szCs w:val="24"/>
          <w:lang w:val="bg-BG"/>
        </w:rPr>
        <w:t xml:space="preserve">действащите </w:t>
      </w:r>
      <w:r w:rsidRPr="006174FD">
        <w:rPr>
          <w:rFonts w:ascii="Times New Roman" w:hAnsi="Times New Roman"/>
          <w:sz w:val="24"/>
          <w:szCs w:val="24"/>
          <w:lang w:val="bg-BG"/>
        </w:rPr>
        <w:t xml:space="preserve">планове за управление на речните басейни (ПУРБ) и планове за управление на риска от наводнения (ПУРН). </w:t>
      </w:r>
    </w:p>
    <w:p w:rsidR="005D5350" w:rsidRDefault="003F16C0" w:rsidP="005D5350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color w:val="FF0000"/>
          <w:sz w:val="24"/>
          <w:szCs w:val="24"/>
          <w:lang w:val="bg-BG"/>
        </w:rPr>
        <w:tab/>
      </w:r>
      <w:r w:rsidR="005D5350" w:rsidRPr="006174FD">
        <w:rPr>
          <w:rFonts w:ascii="Times New Roman" w:hAnsi="Times New Roman"/>
          <w:sz w:val="24"/>
          <w:szCs w:val="24"/>
          <w:lang w:val="bg-BG"/>
        </w:rPr>
        <w:t>Предвид полученото в РИОСВ</w:t>
      </w:r>
      <w:r w:rsidR="005D5350" w:rsidRPr="006174FD">
        <w:rPr>
          <w:rFonts w:ascii="Times New Roman" w:hAnsi="Times New Roman"/>
          <w:sz w:val="24"/>
          <w:szCs w:val="24"/>
        </w:rPr>
        <w:t xml:space="preserve"> – </w:t>
      </w:r>
      <w:r w:rsidR="005D5350" w:rsidRPr="006174FD">
        <w:rPr>
          <w:rFonts w:ascii="Times New Roman" w:hAnsi="Times New Roman"/>
          <w:sz w:val="24"/>
          <w:szCs w:val="24"/>
          <w:lang w:val="bg-BG"/>
        </w:rPr>
        <w:t xml:space="preserve">Враца становище на БДДР – Плевен с </w:t>
      </w:r>
      <w:r w:rsidR="005D5350">
        <w:rPr>
          <w:rFonts w:ascii="Times New Roman" w:hAnsi="Times New Roman"/>
          <w:sz w:val="24"/>
          <w:szCs w:val="24"/>
          <w:lang w:val="bg-BG"/>
        </w:rPr>
        <w:t>изх.</w:t>
      </w:r>
      <w:r w:rsidR="005D5350">
        <w:rPr>
          <w:rFonts w:ascii="Times New Roman" w:hAnsi="Times New Roman"/>
          <w:sz w:val="24"/>
          <w:szCs w:val="24"/>
        </w:rPr>
        <w:t xml:space="preserve"> </w:t>
      </w:r>
      <w:r w:rsidR="005D5350" w:rsidRPr="00506D7D">
        <w:rPr>
          <w:rFonts w:ascii="Times New Roman" w:hAnsi="Times New Roman"/>
          <w:sz w:val="24"/>
          <w:szCs w:val="24"/>
          <w:lang w:val="bg-BG"/>
        </w:rPr>
        <w:t>№</w:t>
      </w:r>
      <w:r w:rsidR="005D5350">
        <w:rPr>
          <w:rFonts w:ascii="Times New Roman" w:hAnsi="Times New Roman"/>
          <w:sz w:val="24"/>
          <w:szCs w:val="24"/>
        </w:rPr>
        <w:t xml:space="preserve"> </w:t>
      </w:r>
      <w:r w:rsidR="005D5350" w:rsidRPr="00AB0893">
        <w:rPr>
          <w:rFonts w:ascii="Times New Roman" w:hAnsi="Times New Roman"/>
          <w:sz w:val="24"/>
          <w:szCs w:val="24"/>
          <w:lang w:val="bg-BG"/>
        </w:rPr>
        <w:t>ПУ-01-</w:t>
      </w:r>
      <w:r w:rsidR="005D5350" w:rsidRPr="00AB0893">
        <w:rPr>
          <w:rFonts w:ascii="Times New Roman" w:hAnsi="Times New Roman"/>
          <w:sz w:val="24"/>
          <w:szCs w:val="24"/>
        </w:rPr>
        <w:t>927</w:t>
      </w:r>
      <w:r w:rsidR="005D5350" w:rsidRPr="00AB0893">
        <w:rPr>
          <w:rFonts w:ascii="Times New Roman" w:hAnsi="Times New Roman"/>
          <w:sz w:val="24"/>
          <w:szCs w:val="24"/>
          <w:lang w:val="bg-BG"/>
        </w:rPr>
        <w:t>-(1)/24.</w:t>
      </w:r>
      <w:r w:rsidR="005D5350" w:rsidRPr="00AB0893">
        <w:rPr>
          <w:rFonts w:ascii="Times New Roman" w:hAnsi="Times New Roman"/>
          <w:sz w:val="24"/>
          <w:szCs w:val="24"/>
        </w:rPr>
        <w:t>11</w:t>
      </w:r>
      <w:r w:rsidR="005D5350" w:rsidRPr="00AB0893">
        <w:rPr>
          <w:rFonts w:ascii="Times New Roman" w:hAnsi="Times New Roman"/>
          <w:sz w:val="24"/>
          <w:szCs w:val="24"/>
          <w:lang w:val="bg-BG"/>
        </w:rPr>
        <w:t>.202</w:t>
      </w:r>
      <w:r w:rsidR="005D5350" w:rsidRPr="00AB0893">
        <w:rPr>
          <w:rFonts w:ascii="Times New Roman" w:hAnsi="Times New Roman"/>
          <w:sz w:val="24"/>
          <w:szCs w:val="24"/>
        </w:rPr>
        <w:t>3</w:t>
      </w:r>
      <w:r w:rsidR="005D5350" w:rsidRPr="00AB0893">
        <w:rPr>
          <w:rFonts w:ascii="Times New Roman" w:hAnsi="Times New Roman"/>
          <w:sz w:val="24"/>
          <w:szCs w:val="24"/>
          <w:lang w:val="bg-BG"/>
        </w:rPr>
        <w:t>г.</w:t>
      </w:r>
      <w:r w:rsidR="005D5350" w:rsidRPr="008F43F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D5350" w:rsidRPr="006174FD">
        <w:rPr>
          <w:rFonts w:ascii="Times New Roman" w:hAnsi="Times New Roman"/>
          <w:sz w:val="24"/>
          <w:szCs w:val="24"/>
          <w:lang w:val="bg-BG"/>
        </w:rPr>
        <w:t xml:space="preserve">(копие от което Ви </w:t>
      </w:r>
      <w:r w:rsidR="005D5350">
        <w:rPr>
          <w:rFonts w:ascii="Times New Roman" w:hAnsi="Times New Roman"/>
          <w:sz w:val="24"/>
          <w:szCs w:val="24"/>
          <w:lang w:val="bg-BG"/>
        </w:rPr>
        <w:t>се предоставя за съобразяване):</w:t>
      </w:r>
    </w:p>
    <w:p w:rsidR="005D5350" w:rsidRPr="007B4606" w:rsidRDefault="005D5350" w:rsidP="005D5350">
      <w:pPr>
        <w:numPr>
          <w:ilvl w:val="0"/>
          <w:numId w:val="2"/>
        </w:numPr>
        <w:ind w:left="0" w:firstLine="349"/>
        <w:jc w:val="both"/>
        <w:rPr>
          <w:rFonts w:ascii="Times New Roman" w:hAnsi="Times New Roman"/>
          <w:sz w:val="24"/>
          <w:szCs w:val="24"/>
          <w:lang w:val="bg-BG"/>
        </w:rPr>
      </w:pPr>
      <w:r w:rsidRPr="00E206CE">
        <w:rPr>
          <w:rFonts w:ascii="Times New Roman" w:hAnsi="Times New Roman"/>
          <w:sz w:val="24"/>
          <w:szCs w:val="24"/>
          <w:lang w:val="bg-BG"/>
        </w:rPr>
        <w:t>ИП е допустимо спрямо ПУРБ 2016 – 2021г., при спазване на мерките посочени в т. 1.1.2. от становището</w:t>
      </w:r>
      <w:r w:rsidRPr="007B4606">
        <w:rPr>
          <w:rFonts w:ascii="Times New Roman" w:hAnsi="Times New Roman"/>
          <w:sz w:val="24"/>
          <w:szCs w:val="24"/>
          <w:lang w:val="bg-BG"/>
        </w:rPr>
        <w:t>.</w:t>
      </w:r>
    </w:p>
    <w:p w:rsidR="005D5350" w:rsidRDefault="005D5350" w:rsidP="005D5350">
      <w:pPr>
        <w:numPr>
          <w:ilvl w:val="0"/>
          <w:numId w:val="2"/>
        </w:numPr>
        <w:ind w:left="0" w:firstLine="349"/>
        <w:jc w:val="both"/>
        <w:rPr>
          <w:rFonts w:ascii="Times New Roman" w:hAnsi="Times New Roman"/>
          <w:sz w:val="24"/>
          <w:szCs w:val="24"/>
          <w:lang w:val="bg-BG"/>
        </w:rPr>
      </w:pPr>
      <w:r w:rsidRPr="00E206CE">
        <w:rPr>
          <w:rFonts w:ascii="Times New Roman" w:hAnsi="Times New Roman"/>
          <w:sz w:val="24"/>
          <w:szCs w:val="24"/>
          <w:lang w:val="bg-BG"/>
        </w:rPr>
        <w:t>ИП е допустимо спрямо ПУРН 2016 – 2021г. Предвидените дейности в ИП не са в противоречие с предвидените мерки в Програма</w:t>
      </w:r>
      <w:r>
        <w:rPr>
          <w:rFonts w:ascii="Times New Roman" w:hAnsi="Times New Roman"/>
          <w:sz w:val="24"/>
          <w:szCs w:val="24"/>
          <w:lang w:val="bg-BG"/>
        </w:rPr>
        <w:t>та</w:t>
      </w:r>
      <w:r w:rsidRPr="00E206CE">
        <w:rPr>
          <w:rFonts w:ascii="Times New Roman" w:hAnsi="Times New Roman"/>
          <w:sz w:val="24"/>
          <w:szCs w:val="24"/>
          <w:lang w:val="bg-BG"/>
        </w:rPr>
        <w:t xml:space="preserve"> от мерки за намаляване на риска от наводнения и неблагоприятните последици по отношение на човешкото здраве, стопанската дейност, околната среда и културното наследство към ПУРН 2016 – 2021г.;</w:t>
      </w:r>
    </w:p>
    <w:p w:rsidR="005D5350" w:rsidRPr="00747FD8" w:rsidRDefault="005D5350" w:rsidP="005D5350">
      <w:pPr>
        <w:numPr>
          <w:ilvl w:val="0"/>
          <w:numId w:val="2"/>
        </w:numPr>
        <w:ind w:left="0" w:firstLine="349"/>
        <w:jc w:val="both"/>
        <w:rPr>
          <w:rFonts w:ascii="Times New Roman" w:hAnsi="Times New Roman"/>
          <w:sz w:val="24"/>
          <w:szCs w:val="24"/>
          <w:lang w:val="bg-BG"/>
        </w:rPr>
      </w:pPr>
      <w:r w:rsidRPr="00D510AB">
        <w:rPr>
          <w:rFonts w:ascii="Times New Roman" w:hAnsi="Times New Roman"/>
          <w:sz w:val="24"/>
          <w:szCs w:val="24"/>
          <w:lang w:val="bg-BG"/>
        </w:rPr>
        <w:t xml:space="preserve">ИП е допустимо от гледна точка на постигане на целите на околната среда и не се очаква да окаже значително отрицателно въздействие върху водите, зоните за защита на водите и водните екосистеми, при </w:t>
      </w:r>
      <w:r>
        <w:rPr>
          <w:rFonts w:ascii="Times New Roman" w:hAnsi="Times New Roman"/>
          <w:sz w:val="24"/>
          <w:szCs w:val="24"/>
          <w:lang w:val="bg-BG"/>
        </w:rPr>
        <w:t xml:space="preserve">условие, че </w:t>
      </w:r>
      <w:r w:rsidRPr="00747FD8">
        <w:rPr>
          <w:rFonts w:ascii="Times New Roman" w:hAnsi="Times New Roman"/>
          <w:sz w:val="24"/>
          <w:szCs w:val="24"/>
          <w:lang w:val="bg-BG"/>
        </w:rPr>
        <w:t xml:space="preserve">се спазват мерките посочени в т. 1.1.2., нормативните изисквания посочени в т. 2 от горецитираното становище: </w:t>
      </w:r>
    </w:p>
    <w:p w:rsidR="005D5350" w:rsidRDefault="005D5350" w:rsidP="005D5350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да не се допуска достигане на водоносния хоризонт и разкриване на подземните води, което би довело до влошаване на състоянието на подземно водно тяло с код BG1G0000</w:t>
      </w:r>
      <w:r>
        <w:rPr>
          <w:rFonts w:ascii="Times New Roman" w:hAnsi="Times New Roman"/>
          <w:sz w:val="24"/>
          <w:szCs w:val="24"/>
          <w:lang w:val="en-GB"/>
        </w:rPr>
        <w:t>Q</w:t>
      </w:r>
      <w:r>
        <w:rPr>
          <w:rFonts w:ascii="Times New Roman" w:hAnsi="Times New Roman"/>
          <w:sz w:val="24"/>
          <w:szCs w:val="24"/>
          <w:lang w:val="bg-BG"/>
        </w:rPr>
        <w:t>AL015 „Порови води в Кватернера – р. Огоста“, предвид факта, че същото е зона за защита на питейните води;</w:t>
      </w:r>
    </w:p>
    <w:p w:rsidR="005D5350" w:rsidRDefault="005D5350" w:rsidP="005D5350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да не се допуска добив на инертни материали на по-малко от 50 м. от бреговете на реките, което би създало потенциален натиск от влошаване на екологичното състояние на повърхностното водно тяло с код </w:t>
      </w:r>
      <w:r>
        <w:rPr>
          <w:rFonts w:ascii="Times New Roman" w:hAnsi="Times New Roman"/>
          <w:sz w:val="24"/>
          <w:szCs w:val="24"/>
          <w:lang w:val="en-GB"/>
        </w:rPr>
        <w:t xml:space="preserve"> BG1OG307R1013 </w:t>
      </w:r>
      <w:r>
        <w:rPr>
          <w:rFonts w:ascii="Times New Roman" w:hAnsi="Times New Roman"/>
          <w:sz w:val="24"/>
          <w:szCs w:val="24"/>
          <w:lang w:val="bg-BG"/>
        </w:rPr>
        <w:t>р. Огоста.</w:t>
      </w:r>
    </w:p>
    <w:p w:rsidR="003F16C0" w:rsidRDefault="003F16C0" w:rsidP="003F16C0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ab/>
      </w:r>
    </w:p>
    <w:p w:rsidR="003F16C0" w:rsidRPr="00E206CE" w:rsidRDefault="003F16C0" w:rsidP="003F16C0">
      <w:pPr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C503F">
        <w:rPr>
          <w:rFonts w:ascii="Times New Roman" w:hAnsi="Times New Roman"/>
          <w:b/>
          <w:sz w:val="24"/>
          <w:szCs w:val="24"/>
          <w:lang w:val="ru-RU"/>
        </w:rPr>
        <w:t xml:space="preserve">ІІ. По отношение на изискванията на чл.31 от Закона за биологичното разнообразие </w:t>
      </w:r>
      <w:r>
        <w:rPr>
          <w:rFonts w:ascii="Times New Roman" w:hAnsi="Times New Roman"/>
          <w:b/>
          <w:sz w:val="24"/>
          <w:szCs w:val="24"/>
          <w:lang w:val="ru-RU"/>
        </w:rPr>
        <w:t>(</w:t>
      </w:r>
      <w:r w:rsidRPr="00BC503F">
        <w:rPr>
          <w:rFonts w:ascii="Times New Roman" w:hAnsi="Times New Roman"/>
          <w:b/>
          <w:sz w:val="24"/>
          <w:szCs w:val="24"/>
          <w:lang w:val="ru-RU"/>
        </w:rPr>
        <w:t>ЗБР</w:t>
      </w:r>
      <w:r>
        <w:rPr>
          <w:rFonts w:ascii="Times New Roman" w:hAnsi="Times New Roman"/>
          <w:b/>
          <w:sz w:val="24"/>
          <w:szCs w:val="24"/>
          <w:lang w:val="ru-RU"/>
        </w:rPr>
        <w:t>)</w:t>
      </w:r>
      <w:r w:rsidRPr="00BC503F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</w:p>
    <w:p w:rsidR="00AD5A12" w:rsidRDefault="003F16C0" w:rsidP="00630DCA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630DCA">
        <w:rPr>
          <w:rFonts w:ascii="Times New Roman" w:hAnsi="Times New Roman"/>
          <w:sz w:val="24"/>
          <w:szCs w:val="24"/>
          <w:lang w:val="bg-BG"/>
        </w:rPr>
        <w:t xml:space="preserve">Инвестиционното предложение </w:t>
      </w:r>
      <w:r w:rsidRPr="00630DCA">
        <w:rPr>
          <w:rFonts w:ascii="Times New Roman" w:hAnsi="Times New Roman"/>
          <w:b/>
          <w:sz w:val="24"/>
          <w:szCs w:val="24"/>
          <w:lang w:val="bg-BG"/>
        </w:rPr>
        <w:t>не засяга</w:t>
      </w:r>
      <w:r w:rsidRPr="00630DCA">
        <w:rPr>
          <w:rFonts w:ascii="Times New Roman" w:hAnsi="Times New Roman"/>
          <w:sz w:val="24"/>
          <w:szCs w:val="24"/>
          <w:lang w:val="bg-BG"/>
        </w:rPr>
        <w:t xml:space="preserve"> защитени територии по смисъла на Закона за защитените територии (ЗЗТ), но </w:t>
      </w:r>
      <w:r w:rsidR="00630DCA" w:rsidRPr="00630DCA">
        <w:rPr>
          <w:rFonts w:ascii="Times New Roman" w:hAnsi="Times New Roman"/>
          <w:sz w:val="24"/>
          <w:szCs w:val="24"/>
          <w:lang w:val="bg-BG"/>
        </w:rPr>
        <w:t xml:space="preserve">част от находището (около 46 </w:t>
      </w:r>
      <w:r w:rsidR="00D510AB">
        <w:rPr>
          <w:rFonts w:ascii="Times New Roman" w:hAnsi="Times New Roman"/>
          <w:sz w:val="24"/>
          <w:szCs w:val="24"/>
          <w:lang w:val="bg-BG"/>
        </w:rPr>
        <w:t>дка, части от п.и. № 68148.42.9,</w:t>
      </w:r>
      <w:r w:rsidR="00630DCA" w:rsidRPr="00630DCA">
        <w:rPr>
          <w:rFonts w:ascii="Times New Roman" w:hAnsi="Times New Roman"/>
          <w:sz w:val="24"/>
          <w:szCs w:val="24"/>
          <w:lang w:val="bg-BG"/>
        </w:rPr>
        <w:t xml:space="preserve"> № 68148.0.339 и № 68148.201.1</w:t>
      </w:r>
      <w:r w:rsidR="004D2F56">
        <w:rPr>
          <w:rFonts w:ascii="Times New Roman" w:hAnsi="Times New Roman"/>
          <w:sz w:val="24"/>
          <w:szCs w:val="24"/>
          <w:lang w:val="bg-BG"/>
        </w:rPr>
        <w:t>)</w:t>
      </w:r>
      <w:r w:rsidR="00630DCA" w:rsidRPr="00630DC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30DCA" w:rsidRPr="00630DCA">
        <w:rPr>
          <w:rFonts w:ascii="Times New Roman" w:hAnsi="Times New Roman"/>
          <w:b/>
          <w:sz w:val="24"/>
          <w:szCs w:val="24"/>
          <w:lang w:val="bg-BG"/>
        </w:rPr>
        <w:t>попада</w:t>
      </w:r>
      <w:r w:rsidR="00630DCA" w:rsidRPr="00630DCA">
        <w:rPr>
          <w:rFonts w:ascii="Times New Roman" w:hAnsi="Times New Roman"/>
          <w:sz w:val="24"/>
          <w:szCs w:val="24"/>
          <w:lang w:val="bg-BG"/>
        </w:rPr>
        <w:t xml:space="preserve"> на територията на защитена зона </w:t>
      </w:r>
      <w:r w:rsidR="00630DCA" w:rsidRPr="00630DCA">
        <w:rPr>
          <w:rFonts w:ascii="Times New Roman" w:hAnsi="Times New Roman"/>
          <w:b/>
          <w:sz w:val="24"/>
          <w:szCs w:val="24"/>
          <w:lang w:val="bg-BG"/>
        </w:rPr>
        <w:t>BG0002009 "Златията"</w:t>
      </w:r>
      <w:r w:rsidR="00630DCA" w:rsidRPr="00630DCA">
        <w:rPr>
          <w:rFonts w:ascii="Times New Roman" w:hAnsi="Times New Roman"/>
          <w:sz w:val="24"/>
          <w:szCs w:val="24"/>
          <w:lang w:val="bg-BG"/>
        </w:rPr>
        <w:t xml:space="preserve"> за опазване на дивите птици, обявена със Заповед № РД-548/05.09.2008г на министъра на околната среда и водите (обн. ДВ, бр. 83/2008 г. ), изм. и доп. Заповед № РД-69/28.01.2013 г. (обн. ДВ, бр. 10/2013 г ). </w:t>
      </w:r>
    </w:p>
    <w:p w:rsidR="00630DCA" w:rsidRPr="00630DCA" w:rsidRDefault="00630DCA" w:rsidP="00AD5A1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30DCA">
        <w:rPr>
          <w:rFonts w:ascii="Times New Roman" w:hAnsi="Times New Roman"/>
          <w:sz w:val="24"/>
          <w:szCs w:val="24"/>
          <w:lang w:val="bg-BG"/>
        </w:rPr>
        <w:t>На 70 м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Pr="00630DCA">
        <w:rPr>
          <w:rFonts w:ascii="Times New Roman" w:hAnsi="Times New Roman"/>
          <w:sz w:val="24"/>
          <w:szCs w:val="24"/>
          <w:lang w:val="bg-BG"/>
        </w:rPr>
        <w:t xml:space="preserve"> от п.и. </w:t>
      </w:r>
      <w:r w:rsidR="00115AAE" w:rsidRPr="00115AAE">
        <w:rPr>
          <w:rFonts w:ascii="Times New Roman" w:hAnsi="Times New Roman"/>
          <w:sz w:val="24"/>
          <w:szCs w:val="24"/>
          <w:lang w:val="bg-BG"/>
        </w:rPr>
        <w:t>№ 68148.0.339</w:t>
      </w:r>
      <w:r w:rsidRPr="00115AAE">
        <w:rPr>
          <w:rFonts w:ascii="Times New Roman" w:hAnsi="Times New Roman"/>
          <w:color w:val="C00000"/>
          <w:sz w:val="24"/>
          <w:szCs w:val="24"/>
          <w:lang w:val="bg-BG"/>
        </w:rPr>
        <w:t xml:space="preserve"> </w:t>
      </w:r>
      <w:r w:rsidRPr="00630DCA">
        <w:rPr>
          <w:rFonts w:ascii="Times New Roman" w:hAnsi="Times New Roman"/>
          <w:sz w:val="24"/>
          <w:szCs w:val="24"/>
          <w:lang w:val="bg-BG"/>
        </w:rPr>
        <w:t xml:space="preserve">е </w:t>
      </w:r>
      <w:r w:rsidR="004D2F56">
        <w:rPr>
          <w:rFonts w:ascii="Times New Roman" w:hAnsi="Times New Roman"/>
          <w:sz w:val="24"/>
          <w:szCs w:val="24"/>
          <w:lang w:val="bg-BG"/>
        </w:rPr>
        <w:t xml:space="preserve">границата на защитена зона </w:t>
      </w:r>
      <w:r w:rsidRPr="00AD5A12">
        <w:rPr>
          <w:rFonts w:ascii="Times New Roman" w:hAnsi="Times New Roman"/>
          <w:b/>
          <w:sz w:val="24"/>
          <w:szCs w:val="24"/>
          <w:lang w:val="bg-BG"/>
        </w:rPr>
        <w:t>BG0000614 "Река Огоста"</w:t>
      </w:r>
      <w:r w:rsidRPr="00630DCA">
        <w:rPr>
          <w:rFonts w:ascii="Times New Roman" w:hAnsi="Times New Roman"/>
          <w:sz w:val="24"/>
          <w:szCs w:val="24"/>
          <w:lang w:val="bg-BG"/>
        </w:rPr>
        <w:t xml:space="preserve"> за опазване на природните местообитания и на дивата флора и фауна, обявена със Заповед № РД - 322 от 02.05.2023г. на МОСВ (обн. ДВ, бр.42 от 12.05.2023г.).</w:t>
      </w:r>
    </w:p>
    <w:p w:rsidR="00630DCA" w:rsidRPr="00630DCA" w:rsidRDefault="00630DCA" w:rsidP="00630DC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30DCA">
        <w:rPr>
          <w:rFonts w:ascii="Times New Roman" w:hAnsi="Times New Roman"/>
          <w:sz w:val="24"/>
          <w:szCs w:val="24"/>
          <w:lang w:val="bg-BG"/>
        </w:rPr>
        <w:t xml:space="preserve">Инвестиционното предложение попада под разпоредбите на чл.2, ал.1, т.1 от Наредбата за ОС, поради което </w:t>
      </w:r>
      <w:r w:rsidRPr="00630DCA">
        <w:rPr>
          <w:rFonts w:ascii="Times New Roman" w:hAnsi="Times New Roman"/>
          <w:b/>
          <w:sz w:val="24"/>
          <w:szCs w:val="24"/>
          <w:lang w:val="bg-BG"/>
        </w:rPr>
        <w:t>подлежи</w:t>
      </w:r>
      <w:r w:rsidRPr="00630DC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11C41">
        <w:rPr>
          <w:rFonts w:ascii="Times New Roman" w:hAnsi="Times New Roman"/>
          <w:b/>
          <w:sz w:val="24"/>
          <w:szCs w:val="24"/>
          <w:lang w:val="bg-BG"/>
        </w:rPr>
        <w:t>на процедура по о</w:t>
      </w:r>
      <w:r w:rsidRPr="00630DCA">
        <w:rPr>
          <w:rFonts w:ascii="Times New Roman" w:hAnsi="Times New Roman"/>
          <w:b/>
          <w:sz w:val="24"/>
          <w:szCs w:val="24"/>
          <w:lang w:val="bg-BG"/>
        </w:rPr>
        <w:t>ценка за съвместимостта му</w:t>
      </w:r>
      <w:r w:rsidRPr="00630DCA">
        <w:rPr>
          <w:rFonts w:ascii="Times New Roman" w:hAnsi="Times New Roman"/>
          <w:sz w:val="24"/>
          <w:szCs w:val="24"/>
          <w:lang w:val="bg-BG"/>
        </w:rPr>
        <w:t xml:space="preserve"> с предмета и целите на опазване на защитените зони, по реда на чл.31, ал. 4, във връзка с ал. 1 от Закона за биологичното разнообразие.</w:t>
      </w:r>
    </w:p>
    <w:p w:rsidR="00630DCA" w:rsidRPr="00630DCA" w:rsidRDefault="00630DCA" w:rsidP="00630DC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30DCA">
        <w:rPr>
          <w:rFonts w:ascii="Times New Roman" w:hAnsi="Times New Roman"/>
          <w:sz w:val="24"/>
          <w:szCs w:val="24"/>
          <w:lang w:val="bg-BG"/>
        </w:rPr>
        <w:t>При извършената проверка за допустимост по смисъла на чл.12, ал.2 във връзка с чл.</w:t>
      </w:r>
      <w:r w:rsidR="00394CF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30DCA">
        <w:rPr>
          <w:rFonts w:ascii="Times New Roman" w:hAnsi="Times New Roman"/>
          <w:sz w:val="24"/>
          <w:szCs w:val="24"/>
          <w:lang w:val="bg-BG"/>
        </w:rPr>
        <w:t xml:space="preserve">39, ал.2 от Наредбата за ОС, се установи, че инвестиционното предложение </w:t>
      </w:r>
      <w:r w:rsidRPr="00630DCA">
        <w:rPr>
          <w:rFonts w:ascii="Times New Roman" w:hAnsi="Times New Roman"/>
          <w:b/>
          <w:sz w:val="24"/>
          <w:szCs w:val="24"/>
          <w:lang w:val="bg-BG"/>
        </w:rPr>
        <w:t xml:space="preserve">е допустимо </w:t>
      </w:r>
      <w:r w:rsidRPr="00630DCA">
        <w:rPr>
          <w:rFonts w:ascii="Times New Roman" w:hAnsi="Times New Roman"/>
          <w:sz w:val="24"/>
          <w:szCs w:val="24"/>
          <w:lang w:val="bg-BG"/>
        </w:rPr>
        <w:t>спрямо режима на дейности в защитена зона BG0002009 "Златията", определен със заповедта за обявяването й.</w:t>
      </w:r>
    </w:p>
    <w:p w:rsidR="00630DCA" w:rsidRPr="00630DCA" w:rsidRDefault="00630DCA" w:rsidP="00630DC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30DCA">
        <w:rPr>
          <w:rFonts w:ascii="Times New Roman" w:hAnsi="Times New Roman"/>
          <w:sz w:val="24"/>
          <w:szCs w:val="24"/>
          <w:lang w:val="bg-BG"/>
        </w:rPr>
        <w:t xml:space="preserve">След прегледа на представената информация и документация, на основание чл. 39, ал.3 от Наредбата за ОС, въз основа на критериите по чл.16 от нея, е направена преценка за вероятната степен на отрицателно въздействие, според която инвестиционното предложение </w:t>
      </w:r>
      <w:r w:rsidRPr="00630DCA">
        <w:rPr>
          <w:rFonts w:ascii="Times New Roman" w:hAnsi="Times New Roman"/>
          <w:b/>
          <w:sz w:val="24"/>
          <w:szCs w:val="24"/>
          <w:lang w:val="bg-BG"/>
        </w:rPr>
        <w:t>има вероятност</w:t>
      </w:r>
      <w:r w:rsidRPr="00630DCA">
        <w:rPr>
          <w:rFonts w:ascii="Times New Roman" w:hAnsi="Times New Roman"/>
          <w:sz w:val="24"/>
          <w:szCs w:val="24"/>
          <w:lang w:val="bg-BG"/>
        </w:rPr>
        <w:t xml:space="preserve"> да окаже значително отрицателно въздействие върху природни местообитания, популации и местообитания на видове, вкл. птици, предмет на опазване в защитени зони, поради следните мотиви: </w:t>
      </w:r>
    </w:p>
    <w:p w:rsidR="00630DCA" w:rsidRPr="00630DCA" w:rsidRDefault="00630DCA" w:rsidP="00115AA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30DCA">
        <w:rPr>
          <w:rFonts w:ascii="Times New Roman" w:hAnsi="Times New Roman"/>
          <w:sz w:val="24"/>
          <w:szCs w:val="24"/>
          <w:lang w:val="bg-BG"/>
        </w:rPr>
        <w:t>- Предвид местоположението (в границите на защитена зона за птиците и в непосредствена близост със защитена зона за местообитанията) и характера на инвестиционното предложение реализирането на предвидените с него дейности може да доведе до дълготрайно пряко и/или косвено отрицателно въздействие върху местообитанията на видове птици, предмет на опазване в защитена зона BG0002009 "Златията", както и върху местообитания и видове, предмет на опазв</w:t>
      </w:r>
      <w:r w:rsidR="004D2F56">
        <w:rPr>
          <w:rFonts w:ascii="Times New Roman" w:hAnsi="Times New Roman"/>
          <w:sz w:val="24"/>
          <w:szCs w:val="24"/>
          <w:lang w:val="bg-BG"/>
        </w:rPr>
        <w:t xml:space="preserve">ане в BG0000614 "Река Огоста". </w:t>
      </w:r>
      <w:r w:rsidRPr="00630DCA">
        <w:rPr>
          <w:rFonts w:ascii="Times New Roman" w:hAnsi="Times New Roman"/>
          <w:sz w:val="24"/>
          <w:szCs w:val="24"/>
          <w:lang w:val="bg-BG"/>
        </w:rPr>
        <w:t xml:space="preserve">Реализирането на предвидените дейности би могло да създаде предпоставки за косвено увреждане на природно местообитание 3260 Равнинни или планински реки с растителност от Ranuncolus  luitantis и Callitricho Batrachion, предмет на опазване в защитена зона BG0000614 "Река Огоста". При усвояване на територии от защитена зона  BG0002009 "Златията" има вероятност от увреждане на местообитанията и популациите на някои видове птици, предмет на опазване в нея, както и върху местообитания и видове, предмет на опазване в BG0000614 "Река Огоста" като Обикновена блатна костенурка /Emys Orbicularis/ Червенокоремна бумка /Bombina вombina/, Гребенест тритон /Triturus dobrogikus/, Видра /Lutra lutra/ и др. </w:t>
      </w:r>
    </w:p>
    <w:p w:rsidR="00630DCA" w:rsidRPr="00630DCA" w:rsidRDefault="00630DCA" w:rsidP="00115AA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30DCA">
        <w:rPr>
          <w:rFonts w:ascii="Times New Roman" w:hAnsi="Times New Roman"/>
          <w:sz w:val="24"/>
          <w:szCs w:val="24"/>
          <w:lang w:val="bg-BG"/>
        </w:rPr>
        <w:t>- Възможно е увреждане на ключови елементи на защитените зони, както и фрагментиране и възникване на бариерен ефект, възпрепятстващ миграцията, географското разпространение и генетичния обмен в растителните и животинските популации.</w:t>
      </w:r>
    </w:p>
    <w:p w:rsidR="00630DCA" w:rsidRPr="00630DCA" w:rsidRDefault="00115AAE" w:rsidP="00115AA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- </w:t>
      </w:r>
      <w:r w:rsidR="00630DCA" w:rsidRPr="00630DCA">
        <w:rPr>
          <w:rFonts w:ascii="Times New Roman" w:hAnsi="Times New Roman"/>
          <w:sz w:val="24"/>
          <w:szCs w:val="24"/>
          <w:lang w:val="bg-BG"/>
        </w:rPr>
        <w:t>ИП е вероятно да доведе до трайна промяна на ландшафта и изменение на естествения характер на засегнатата площ и изменение на биологичните характеристики на околната среда, съответно до отрицателно въздействие върху местообитания и видове, п</w:t>
      </w:r>
      <w:r w:rsidR="00D510AB">
        <w:rPr>
          <w:rFonts w:ascii="Times New Roman" w:hAnsi="Times New Roman"/>
          <w:sz w:val="24"/>
          <w:szCs w:val="24"/>
          <w:lang w:val="bg-BG"/>
        </w:rPr>
        <w:t>редмет на опазване в зоните.</w:t>
      </w:r>
      <w:r w:rsidR="00630DCA" w:rsidRPr="00630DCA">
        <w:rPr>
          <w:rFonts w:ascii="Times New Roman" w:hAnsi="Times New Roman"/>
          <w:sz w:val="24"/>
          <w:szCs w:val="24"/>
          <w:lang w:val="bg-BG"/>
        </w:rPr>
        <w:t xml:space="preserve">                           </w:t>
      </w:r>
    </w:p>
    <w:p w:rsidR="00630DCA" w:rsidRPr="00630DCA" w:rsidRDefault="00630DCA" w:rsidP="00115AA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30DCA">
        <w:rPr>
          <w:rFonts w:ascii="Times New Roman" w:hAnsi="Times New Roman"/>
          <w:sz w:val="24"/>
          <w:szCs w:val="24"/>
          <w:lang w:val="bg-BG"/>
        </w:rPr>
        <w:t>- Наличието на</w:t>
      </w:r>
      <w:r w:rsidR="00354680">
        <w:rPr>
          <w:rFonts w:ascii="Times New Roman" w:hAnsi="Times New Roman"/>
          <w:sz w:val="24"/>
          <w:szCs w:val="24"/>
          <w:lang w:val="bg-BG"/>
        </w:rPr>
        <w:t xml:space="preserve"> хора, тежка техника </w:t>
      </w:r>
      <w:r w:rsidRPr="00630DCA">
        <w:rPr>
          <w:rFonts w:ascii="Times New Roman" w:hAnsi="Times New Roman"/>
          <w:sz w:val="24"/>
          <w:szCs w:val="24"/>
          <w:lang w:val="bg-BG"/>
        </w:rPr>
        <w:t>и др. съпътстващи ИП дейности предполага различно по продължителност и интензивност безпокойство на животинските видове, вкл. птици, което е възможно да доведе до прогонването им от сегашните местообитания, респективно до промяна на видовия състав, числеността</w:t>
      </w:r>
      <w:r w:rsidR="00ED03FD">
        <w:rPr>
          <w:rFonts w:ascii="Times New Roman" w:hAnsi="Times New Roman"/>
          <w:sz w:val="24"/>
          <w:szCs w:val="24"/>
          <w:lang w:val="bg-BG"/>
        </w:rPr>
        <w:t xml:space="preserve"> и плътността на популациите им.</w:t>
      </w:r>
    </w:p>
    <w:p w:rsidR="00630DCA" w:rsidRPr="00D811FF" w:rsidRDefault="00630DCA" w:rsidP="00115AA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30DCA">
        <w:rPr>
          <w:rFonts w:ascii="Times New Roman" w:hAnsi="Times New Roman"/>
          <w:sz w:val="24"/>
          <w:szCs w:val="24"/>
          <w:lang w:val="bg-BG"/>
        </w:rPr>
        <w:t xml:space="preserve">- Съществува вероятност от възникване на отрицателен кумулативен ефект от реализацията на настоящото ИП в комбинация с други ИП, ППП реализирани или </w:t>
      </w:r>
      <w:r w:rsidRPr="00630DCA">
        <w:rPr>
          <w:rFonts w:ascii="Times New Roman" w:hAnsi="Times New Roman"/>
          <w:sz w:val="24"/>
          <w:szCs w:val="24"/>
          <w:lang w:val="bg-BG"/>
        </w:rPr>
        <w:lastRenderedPageBreak/>
        <w:t xml:space="preserve">одобрени за реализация на територията и в близост до границите на посочените защитени зони. </w:t>
      </w:r>
    </w:p>
    <w:p w:rsidR="003F16C0" w:rsidRPr="00D811FF" w:rsidRDefault="003F16C0" w:rsidP="00D811FF">
      <w:pPr>
        <w:tabs>
          <w:tab w:val="left" w:pos="1410"/>
        </w:tabs>
        <w:jc w:val="both"/>
        <w:rPr>
          <w:rFonts w:ascii="Times New Roman" w:hAnsi="Times New Roman"/>
          <w:sz w:val="24"/>
          <w:szCs w:val="24"/>
          <w:lang w:val="bg-BG"/>
        </w:rPr>
      </w:pPr>
      <w:r w:rsidRPr="00D811FF"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="00D811FF" w:rsidRPr="00D811FF">
        <w:rPr>
          <w:rFonts w:ascii="Times New Roman" w:hAnsi="Times New Roman"/>
          <w:sz w:val="24"/>
          <w:szCs w:val="24"/>
          <w:lang w:val="bg-BG"/>
        </w:rPr>
        <w:t xml:space="preserve">На основание гореизложеното и съгласно чл. 39, ал. 5 от Наредбата за ОС, следва да се извърши оценка за степента на въздействие на инвестиционното предложение върху защитените зони. </w:t>
      </w:r>
    </w:p>
    <w:p w:rsidR="00D811FF" w:rsidRPr="00D811FF" w:rsidRDefault="00D811FF" w:rsidP="00D811FF">
      <w:pPr>
        <w:tabs>
          <w:tab w:val="left" w:pos="1410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3F16C0" w:rsidRDefault="003F16C0" w:rsidP="006F7C3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F7C35">
        <w:rPr>
          <w:rFonts w:ascii="Times New Roman" w:hAnsi="Times New Roman"/>
          <w:b/>
          <w:sz w:val="24"/>
          <w:szCs w:val="24"/>
          <w:lang w:val="bg-BG"/>
        </w:rPr>
        <w:t>І</w:t>
      </w:r>
      <w:r w:rsidR="006F7C35" w:rsidRPr="006F7C35">
        <w:rPr>
          <w:rFonts w:ascii="Times New Roman" w:hAnsi="Times New Roman"/>
          <w:b/>
          <w:sz w:val="24"/>
          <w:szCs w:val="24"/>
          <w:lang w:val="en-GB"/>
        </w:rPr>
        <w:t>II</w:t>
      </w:r>
      <w:r w:rsidRPr="006F7C35">
        <w:rPr>
          <w:rFonts w:ascii="Times New Roman" w:hAnsi="Times New Roman"/>
          <w:b/>
          <w:sz w:val="24"/>
          <w:szCs w:val="24"/>
          <w:lang w:val="bg-BG"/>
        </w:rPr>
        <w:t xml:space="preserve">. Следващите </w:t>
      </w:r>
      <w:r w:rsidR="006F7C35">
        <w:rPr>
          <w:rFonts w:ascii="Times New Roman" w:hAnsi="Times New Roman"/>
          <w:b/>
          <w:sz w:val="24"/>
          <w:szCs w:val="24"/>
          <w:lang w:val="bg-BG"/>
        </w:rPr>
        <w:t xml:space="preserve">действия, </w:t>
      </w:r>
      <w:r w:rsidRPr="006F7C35">
        <w:rPr>
          <w:rFonts w:ascii="Times New Roman" w:hAnsi="Times New Roman"/>
          <w:b/>
          <w:sz w:val="24"/>
          <w:szCs w:val="24"/>
          <w:lang w:val="bg-BG"/>
        </w:rPr>
        <w:t>които трябва да предприемете</w:t>
      </w:r>
      <w:r w:rsidR="00636848">
        <w:rPr>
          <w:rFonts w:ascii="Times New Roman" w:hAnsi="Times New Roman"/>
          <w:b/>
          <w:sz w:val="24"/>
          <w:szCs w:val="24"/>
          <w:lang w:val="bg-BG"/>
        </w:rPr>
        <w:t xml:space="preserve"> за провеждане на процедурата по ОВОС</w:t>
      </w:r>
      <w:r w:rsidRPr="006F7C35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</w:p>
    <w:p w:rsidR="006F7C35" w:rsidRPr="006F7C35" w:rsidRDefault="006F7C35" w:rsidP="006F7C3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F16C0" w:rsidRPr="00695379" w:rsidRDefault="003F16C0" w:rsidP="003F16C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695379">
        <w:rPr>
          <w:rFonts w:ascii="Times New Roman" w:hAnsi="Times New Roman"/>
          <w:sz w:val="24"/>
          <w:szCs w:val="24"/>
          <w:lang w:val="bg-BG"/>
        </w:rPr>
        <w:tab/>
        <w:t>- Да възложите изготвянето на задание за обхват и съдържание на ОВОС, което да бъде съобразено с изискванията на чл.10, ал.3 от Наредбата за ОВОС</w:t>
      </w:r>
      <w:r>
        <w:rPr>
          <w:rFonts w:ascii="Times New Roman" w:hAnsi="Times New Roman"/>
          <w:sz w:val="24"/>
          <w:szCs w:val="24"/>
          <w:lang w:val="bg-BG"/>
        </w:rPr>
        <w:t xml:space="preserve"> и информацията, получена при консултациите по чл. 9 от същата наредба</w:t>
      </w:r>
      <w:r w:rsidRPr="00695379">
        <w:rPr>
          <w:rFonts w:ascii="Times New Roman" w:hAnsi="Times New Roman"/>
          <w:sz w:val="24"/>
          <w:szCs w:val="24"/>
          <w:lang w:val="bg-BG"/>
        </w:rPr>
        <w:t>.</w:t>
      </w:r>
    </w:p>
    <w:p w:rsidR="003F16C0" w:rsidRPr="00695379" w:rsidRDefault="003F16C0" w:rsidP="003F16C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69537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95379">
        <w:rPr>
          <w:rFonts w:ascii="Times New Roman" w:hAnsi="Times New Roman"/>
          <w:sz w:val="24"/>
          <w:szCs w:val="24"/>
          <w:lang w:val="bg-BG"/>
        </w:rPr>
        <w:tab/>
        <w:t xml:space="preserve">- Да </w:t>
      </w:r>
      <w:r>
        <w:rPr>
          <w:rFonts w:ascii="Times New Roman" w:hAnsi="Times New Roman"/>
          <w:sz w:val="24"/>
          <w:szCs w:val="24"/>
          <w:lang w:val="bg-BG"/>
        </w:rPr>
        <w:t>проведете задължително консултации по изработеното задание с РИОСВ – Враца, като препоръчвам да проведете консултации и с БДДР – Плевен</w:t>
      </w:r>
      <w:r w:rsidR="008C0FFE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36848">
        <w:rPr>
          <w:rFonts w:ascii="Times New Roman" w:hAnsi="Times New Roman"/>
          <w:sz w:val="24"/>
          <w:szCs w:val="24"/>
          <w:lang w:val="bg-BG"/>
        </w:rPr>
        <w:t xml:space="preserve">Областна дирекция „Земеделие“ – Враца, </w:t>
      </w:r>
      <w:r w:rsidR="008C0FFE" w:rsidRPr="00AD5A12">
        <w:rPr>
          <w:rFonts w:ascii="Times New Roman" w:hAnsi="Times New Roman"/>
          <w:sz w:val="24"/>
          <w:szCs w:val="24"/>
          <w:lang w:val="bg-BG"/>
        </w:rPr>
        <w:t>РИМ – Враца</w:t>
      </w:r>
      <w:r w:rsidRPr="00AD5A1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876CB">
        <w:rPr>
          <w:rFonts w:ascii="Times New Roman" w:hAnsi="Times New Roman"/>
          <w:sz w:val="24"/>
          <w:szCs w:val="24"/>
          <w:lang w:val="bg-BG"/>
        </w:rPr>
        <w:t>и с други специализирани ведомства и представители на засегнатата общественост. На основание чл. 10, ал. 7 от Наредбата за ОВОС трябва да проведете консултации и с</w:t>
      </w:r>
      <w:r>
        <w:rPr>
          <w:rFonts w:ascii="Times New Roman" w:hAnsi="Times New Roman"/>
          <w:sz w:val="24"/>
          <w:szCs w:val="24"/>
          <w:lang w:val="bg-BG"/>
        </w:rPr>
        <w:t xml:space="preserve"> РЗИ – Враца. </w:t>
      </w:r>
      <w:r w:rsidRPr="008876CB">
        <w:rPr>
          <w:rFonts w:ascii="Times New Roman" w:hAnsi="Times New Roman"/>
          <w:sz w:val="24"/>
          <w:szCs w:val="24"/>
          <w:lang w:val="bg-BG"/>
        </w:rPr>
        <w:t>Към заданието да се приложи справка за извършените консултации и мотиви за приетите и неприети бележки и препоръки.</w:t>
      </w:r>
    </w:p>
    <w:p w:rsidR="003F16C0" w:rsidRPr="00695379" w:rsidRDefault="003F16C0" w:rsidP="003F16C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69537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95379"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 xml:space="preserve">- Да възложите изготвянето на доклада за ОВОС в съответствие със заданието </w:t>
      </w:r>
      <w:r w:rsidRPr="00695379">
        <w:rPr>
          <w:rFonts w:ascii="Times New Roman" w:hAnsi="Times New Roman"/>
          <w:sz w:val="24"/>
          <w:szCs w:val="24"/>
          <w:lang w:val="bg-BG"/>
        </w:rPr>
        <w:t xml:space="preserve">и изискванията на чл.96, ал.1 от ЗООС. </w:t>
      </w:r>
    </w:p>
    <w:p w:rsidR="003F16C0" w:rsidRDefault="003F16C0" w:rsidP="003F16C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695379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695379">
        <w:rPr>
          <w:rFonts w:ascii="Times New Roman" w:hAnsi="Times New Roman"/>
          <w:sz w:val="24"/>
          <w:szCs w:val="24"/>
          <w:lang w:val="en-GB"/>
        </w:rPr>
        <w:tab/>
      </w:r>
      <w:r w:rsidRPr="00695379">
        <w:rPr>
          <w:rFonts w:ascii="Times New Roman" w:hAnsi="Times New Roman"/>
          <w:sz w:val="24"/>
          <w:szCs w:val="24"/>
          <w:lang w:val="bg-BG"/>
        </w:rPr>
        <w:t>Докладът за ОВОС се изготвя от колектив експерти с ръководител, които притежават образователно-ква</w:t>
      </w:r>
      <w:r>
        <w:rPr>
          <w:rFonts w:ascii="Times New Roman" w:hAnsi="Times New Roman"/>
          <w:sz w:val="24"/>
          <w:szCs w:val="24"/>
          <w:lang w:val="bg-BG"/>
        </w:rPr>
        <w:t xml:space="preserve">лификационна степен „магистър” </w:t>
      </w:r>
      <w:r w:rsidRPr="00695379">
        <w:rPr>
          <w:rFonts w:ascii="Times New Roman" w:hAnsi="Times New Roman"/>
          <w:sz w:val="24"/>
          <w:szCs w:val="24"/>
          <w:lang w:val="bg-BG"/>
        </w:rPr>
        <w:t>и отговарят на изискванията на чл.</w:t>
      </w:r>
      <w:r>
        <w:rPr>
          <w:rFonts w:ascii="Times New Roman" w:hAnsi="Times New Roman"/>
          <w:sz w:val="24"/>
          <w:szCs w:val="24"/>
          <w:lang w:val="bg-BG"/>
        </w:rPr>
        <w:t>11, ал.4 от Наредбата за ОВОС.</w:t>
      </w:r>
    </w:p>
    <w:p w:rsidR="003F16C0" w:rsidRDefault="003F16C0" w:rsidP="003F16C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- Да внесете в РИОСВ – Враца</w:t>
      </w:r>
      <w:r w:rsidRPr="00AC4885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B0A36">
        <w:rPr>
          <w:rFonts w:ascii="Times New Roman" w:hAnsi="Times New Roman"/>
          <w:sz w:val="24"/>
          <w:szCs w:val="24"/>
          <w:lang w:val="bg-BG"/>
        </w:rPr>
        <w:t>изготвения доклад за ОВОС и приложенията към него за оценка качеството</w:t>
      </w:r>
      <w:r>
        <w:rPr>
          <w:rFonts w:ascii="Times New Roman" w:hAnsi="Times New Roman"/>
          <w:sz w:val="24"/>
          <w:szCs w:val="24"/>
          <w:lang w:val="bg-BG"/>
        </w:rPr>
        <w:t xml:space="preserve">, такса в размер, определен с </w:t>
      </w:r>
      <w:r w:rsidRPr="00441DCC">
        <w:rPr>
          <w:rFonts w:ascii="Times New Roman" w:hAnsi="Times New Roman"/>
          <w:i/>
          <w:sz w:val="24"/>
          <w:szCs w:val="24"/>
          <w:lang w:val="bg-BG"/>
        </w:rPr>
        <w:t>Тарифата за таксите, които се събират в системата на М</w:t>
      </w:r>
      <w:r>
        <w:rPr>
          <w:rFonts w:ascii="Times New Roman" w:hAnsi="Times New Roman"/>
          <w:i/>
          <w:sz w:val="24"/>
          <w:szCs w:val="24"/>
          <w:lang w:val="bg-BG"/>
        </w:rPr>
        <w:t>ОСВ</w:t>
      </w:r>
      <w:r w:rsidRPr="00AC4885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 xml:space="preserve">и искане за </w:t>
      </w:r>
      <w:r w:rsidRPr="00D47FC1">
        <w:rPr>
          <w:rFonts w:ascii="Times New Roman" w:hAnsi="Times New Roman"/>
          <w:sz w:val="24"/>
          <w:szCs w:val="24"/>
          <w:lang w:val="bg-BG"/>
        </w:rPr>
        <w:t>издаване на решение по ОВОС по образец, съгласно прило</w:t>
      </w:r>
      <w:r>
        <w:rPr>
          <w:rFonts w:ascii="Times New Roman" w:hAnsi="Times New Roman"/>
          <w:sz w:val="24"/>
          <w:szCs w:val="24"/>
          <w:lang w:val="bg-BG"/>
        </w:rPr>
        <w:t xml:space="preserve">жение № 8 на Наредбата за ОВОС, </w:t>
      </w:r>
      <w:r w:rsidRPr="00AC4885">
        <w:rPr>
          <w:rFonts w:ascii="Times New Roman" w:hAnsi="Times New Roman"/>
          <w:sz w:val="24"/>
          <w:szCs w:val="24"/>
          <w:lang w:val="bg-BG"/>
        </w:rPr>
        <w:t>предвид разпоредбата на чл. 13</w:t>
      </w:r>
      <w:r>
        <w:rPr>
          <w:rFonts w:ascii="Times New Roman" w:hAnsi="Times New Roman"/>
          <w:sz w:val="24"/>
          <w:szCs w:val="24"/>
          <w:lang w:val="bg-BG"/>
        </w:rPr>
        <w:t>, ал. 1 от Наредбата за ОВОС.</w:t>
      </w:r>
    </w:p>
    <w:p w:rsidR="003F16C0" w:rsidRPr="004D2F56" w:rsidRDefault="003F16C0" w:rsidP="00630DC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D2F56">
        <w:rPr>
          <w:rFonts w:ascii="Times New Roman" w:hAnsi="Times New Roman"/>
          <w:sz w:val="24"/>
          <w:szCs w:val="24"/>
          <w:lang w:val="bg-BG"/>
        </w:rPr>
        <w:t xml:space="preserve">- Съгласно чл. 39, ал. 6, във връзка с чл. 34, ал. 1 от Наредбата за ОС, към доклада по ОВОС като отделно приложение се включва Доклад по оценка на степента на въздействие </w:t>
      </w:r>
      <w:r w:rsidR="00630DCA" w:rsidRPr="004D2F56">
        <w:rPr>
          <w:rFonts w:ascii="Times New Roman" w:hAnsi="Times New Roman"/>
          <w:sz w:val="24"/>
          <w:szCs w:val="24"/>
          <w:lang w:val="bg-BG"/>
        </w:rPr>
        <w:t xml:space="preserve">(ДОСВ) </w:t>
      </w:r>
      <w:r w:rsidRPr="004D2F56">
        <w:rPr>
          <w:rFonts w:ascii="Times New Roman" w:hAnsi="Times New Roman"/>
          <w:sz w:val="24"/>
          <w:szCs w:val="24"/>
          <w:lang w:val="bg-BG"/>
        </w:rPr>
        <w:t xml:space="preserve">на ИП върху защитени зони </w:t>
      </w:r>
      <w:r w:rsidR="00630DCA" w:rsidRPr="004D2F56">
        <w:rPr>
          <w:rFonts w:ascii="Times New Roman" w:hAnsi="Times New Roman"/>
          <w:sz w:val="24"/>
          <w:szCs w:val="24"/>
          <w:lang w:val="bg-BG"/>
        </w:rPr>
        <w:t>BG0002009 "Златията" за опазване на дивите птици и BG0000614 "Река Огоста за опазване на природните местообитания и дивата флора и фауна.</w:t>
      </w:r>
      <w:r w:rsidRPr="004D2F56">
        <w:rPr>
          <w:rFonts w:ascii="Times New Roman" w:hAnsi="Times New Roman"/>
          <w:sz w:val="24"/>
          <w:szCs w:val="24"/>
          <w:lang w:val="bg-BG"/>
        </w:rPr>
        <w:t xml:space="preserve"> Същият следва да бъде съобразен с изискванията на чл. 23, ал. 2 от Наредбата за ОС.</w:t>
      </w:r>
    </w:p>
    <w:p w:rsidR="003F16C0" w:rsidRPr="004D2F56" w:rsidRDefault="003F16C0" w:rsidP="003F16C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D2F56">
        <w:rPr>
          <w:rFonts w:ascii="Times New Roman" w:hAnsi="Times New Roman"/>
          <w:sz w:val="24"/>
          <w:szCs w:val="24"/>
          <w:lang w:val="bg-BG"/>
        </w:rPr>
        <w:t>- Степента на въздействие на ИП върху защитените зони да се определи по критериите на чл. 22 от Наредбата за ОС, както и да се използват количествени оценки за очакваните загуби или влошаване на състоянието на местообитанията (по площ) и на видовете (по численост и плътност на популациите), предмет на опазване в защитените зони, разгледани спрямо представеността на местообитанията/видовете в защитените зони.</w:t>
      </w:r>
    </w:p>
    <w:p w:rsidR="003F16C0" w:rsidRPr="004D2F56" w:rsidRDefault="003F16C0" w:rsidP="003F16C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D2F56">
        <w:rPr>
          <w:rFonts w:ascii="Times New Roman" w:hAnsi="Times New Roman"/>
          <w:sz w:val="24"/>
          <w:szCs w:val="24"/>
          <w:lang w:val="bg-BG"/>
        </w:rPr>
        <w:t>- Оценката трябва да бъде възложена на експерти, отговарящи на изискванията на чл. 9, ал.1 от Наредбата за ОС.</w:t>
      </w:r>
    </w:p>
    <w:p w:rsidR="003F16C0" w:rsidRPr="004D2F56" w:rsidRDefault="003F16C0" w:rsidP="003F16C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D2F56">
        <w:rPr>
          <w:rFonts w:ascii="Times New Roman" w:hAnsi="Times New Roman"/>
          <w:sz w:val="24"/>
          <w:szCs w:val="24"/>
          <w:lang w:val="bg-BG"/>
        </w:rPr>
        <w:t>- Информация за предмета и целите на опазване на засегнатите защитени зони, както и цялата документация за защитените зони, е налична на интернет страницата на Информационната система за защитените зони от екологичната мрежа Натура 2000.</w:t>
      </w:r>
    </w:p>
    <w:p w:rsidR="003F16C0" w:rsidRPr="00E6690D" w:rsidRDefault="003F16C0" w:rsidP="003F16C0">
      <w:pPr>
        <w:ind w:firstLine="720"/>
        <w:jc w:val="both"/>
        <w:rPr>
          <w:rFonts w:ascii="Times New Roman" w:hAnsi="Times New Roman"/>
          <w:color w:val="C00000"/>
          <w:sz w:val="24"/>
          <w:szCs w:val="24"/>
        </w:rPr>
      </w:pPr>
    </w:p>
    <w:p w:rsidR="003F16C0" w:rsidRPr="00695379" w:rsidRDefault="003F16C0" w:rsidP="003F16C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69537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95379">
        <w:rPr>
          <w:rFonts w:ascii="Times New Roman" w:hAnsi="Times New Roman"/>
          <w:sz w:val="24"/>
          <w:szCs w:val="24"/>
          <w:lang w:val="bg-BG"/>
        </w:rPr>
        <w:tab/>
        <w:t>Съгласно чл.1, ал.5, т.2, б. „а” от Тарифата за таксите, които се събират в системата на Министерство на окол</w:t>
      </w:r>
      <w:r>
        <w:rPr>
          <w:rFonts w:ascii="Times New Roman" w:hAnsi="Times New Roman"/>
          <w:sz w:val="24"/>
          <w:szCs w:val="24"/>
          <w:lang w:val="bg-BG"/>
        </w:rPr>
        <w:t xml:space="preserve">ната среда и водите, </w:t>
      </w:r>
      <w:r w:rsidRPr="00695379">
        <w:rPr>
          <w:rFonts w:ascii="Times New Roman" w:hAnsi="Times New Roman"/>
          <w:sz w:val="24"/>
          <w:szCs w:val="24"/>
          <w:lang w:val="bg-BG"/>
        </w:rPr>
        <w:t>такса</w:t>
      </w:r>
      <w:r>
        <w:rPr>
          <w:rFonts w:ascii="Times New Roman" w:hAnsi="Times New Roman"/>
          <w:sz w:val="24"/>
          <w:szCs w:val="24"/>
          <w:lang w:val="bg-BG"/>
        </w:rPr>
        <w:t>та</w:t>
      </w:r>
      <w:r w:rsidRPr="00695379">
        <w:rPr>
          <w:rFonts w:ascii="Times New Roman" w:hAnsi="Times New Roman"/>
          <w:sz w:val="24"/>
          <w:szCs w:val="24"/>
          <w:lang w:val="bg-BG"/>
        </w:rPr>
        <w:t>, която е необходимо да заплатите за издаване на решение по ОВОС, включително процедура по оценка за съвместимост в рам</w:t>
      </w:r>
      <w:r>
        <w:rPr>
          <w:rFonts w:ascii="Times New Roman" w:hAnsi="Times New Roman"/>
          <w:sz w:val="24"/>
          <w:szCs w:val="24"/>
          <w:lang w:val="bg-BG"/>
        </w:rPr>
        <w:t>ките на процедурата по ОВОС е 12</w:t>
      </w:r>
      <w:r w:rsidRPr="00695379">
        <w:rPr>
          <w:rFonts w:ascii="Times New Roman" w:hAnsi="Times New Roman"/>
          <w:sz w:val="24"/>
          <w:szCs w:val="24"/>
          <w:lang w:val="bg-BG"/>
        </w:rPr>
        <w:t>00 лв.</w:t>
      </w:r>
    </w:p>
    <w:p w:rsidR="003F16C0" w:rsidRDefault="003F16C0" w:rsidP="003F16C0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F16C0" w:rsidRDefault="003F16C0" w:rsidP="003F16C0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2628CB">
        <w:rPr>
          <w:rFonts w:ascii="Times New Roman" w:hAnsi="Times New Roman"/>
          <w:sz w:val="24"/>
          <w:szCs w:val="24"/>
          <w:lang w:val="bg-BG"/>
        </w:rPr>
        <w:t xml:space="preserve">Банкова сметка на РИОСВ-Враца: </w:t>
      </w:r>
    </w:p>
    <w:p w:rsidR="003F16C0" w:rsidRDefault="003F16C0" w:rsidP="003F16C0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>IBAN: BG70UBBS80023106174708</w:t>
      </w:r>
      <w:r w:rsidRPr="002628CB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F16C0" w:rsidRDefault="003F16C0" w:rsidP="003F16C0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2628CB">
        <w:rPr>
          <w:rFonts w:ascii="Times New Roman" w:hAnsi="Times New Roman"/>
          <w:sz w:val="24"/>
          <w:szCs w:val="24"/>
          <w:lang w:val="bg-BG"/>
        </w:rPr>
        <w:t>BIC код на банката: UBBSBGSF, ОББ – клон Враца.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F16C0" w:rsidRDefault="003F16C0" w:rsidP="003F16C0">
      <w:pPr>
        <w:jc w:val="both"/>
        <w:rPr>
          <w:rFonts w:ascii="Times New Roman" w:hAnsi="Times New Roman"/>
          <w:sz w:val="24"/>
          <w:szCs w:val="24"/>
        </w:rPr>
      </w:pPr>
    </w:p>
    <w:p w:rsidR="003F16C0" w:rsidRPr="00372A44" w:rsidRDefault="003F16C0" w:rsidP="003F16C0">
      <w:pPr>
        <w:jc w:val="both"/>
        <w:rPr>
          <w:rFonts w:ascii="Times New Roman" w:hAnsi="Times New Roman"/>
          <w:sz w:val="24"/>
          <w:szCs w:val="24"/>
        </w:rPr>
      </w:pPr>
    </w:p>
    <w:p w:rsidR="00AA5F92" w:rsidRDefault="00AA5F92" w:rsidP="003F16C0">
      <w:pPr>
        <w:ind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F16C0" w:rsidRPr="00BC503F" w:rsidRDefault="003F16C0" w:rsidP="003F16C0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902C35">
        <w:rPr>
          <w:rFonts w:ascii="Times New Roman" w:hAnsi="Times New Roman"/>
          <w:b/>
          <w:sz w:val="24"/>
          <w:szCs w:val="24"/>
          <w:lang w:val="bg-BG"/>
        </w:rPr>
        <w:t>Приложение: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81D02">
        <w:rPr>
          <w:rFonts w:ascii="Times New Roman" w:hAnsi="Times New Roman"/>
          <w:sz w:val="24"/>
          <w:szCs w:val="24"/>
          <w:lang w:val="bg-BG"/>
        </w:rPr>
        <w:t>копие на становище на</w:t>
      </w:r>
      <w:r w:rsidRPr="00B81D02">
        <w:rPr>
          <w:rFonts w:ascii="Times New Roman" w:hAnsi="Times New Roman"/>
          <w:sz w:val="24"/>
          <w:szCs w:val="24"/>
          <w:lang w:val="en-GB"/>
        </w:rPr>
        <w:t xml:space="preserve"> БДДР - Плевен с изх</w:t>
      </w:r>
      <w:r w:rsidRPr="00D80A84">
        <w:rPr>
          <w:rFonts w:ascii="Times New Roman" w:hAnsi="Times New Roman"/>
          <w:sz w:val="24"/>
          <w:szCs w:val="24"/>
          <w:lang w:val="en-GB"/>
        </w:rPr>
        <w:t>.</w:t>
      </w:r>
      <w:r w:rsidRPr="00D80A8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51031" w:rsidRPr="00351031">
        <w:rPr>
          <w:rFonts w:ascii="Times New Roman" w:hAnsi="Times New Roman"/>
          <w:sz w:val="24"/>
          <w:szCs w:val="24"/>
          <w:lang w:val="en-GB"/>
        </w:rPr>
        <w:t xml:space="preserve">№ ПУ-01-927-(1)/24.11.2023г. </w:t>
      </w:r>
      <w:r w:rsidRPr="00D80A84">
        <w:rPr>
          <w:rFonts w:ascii="Times New Roman" w:hAnsi="Times New Roman"/>
          <w:sz w:val="24"/>
          <w:szCs w:val="24"/>
          <w:lang w:val="en-GB"/>
        </w:rPr>
        <w:t xml:space="preserve"> </w:t>
      </w:r>
    </w:p>
    <w:p w:rsidR="003F16C0" w:rsidRDefault="003F16C0" w:rsidP="003F16C0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F16C0" w:rsidRDefault="00955B3F" w:rsidP="003F16C0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2366A571-34AA-43A2-AF75-68C146229968}" provid="{00000000-0000-0000-0000-000000000000}" o:suggestedsigner="инж.Николай Йорданов" o:suggestedsigner2="Директор на РИОСВ - Враца" issignatureline="t"/>
          </v:shape>
        </w:pict>
      </w:r>
    </w:p>
    <w:p w:rsidR="003F16C0" w:rsidRDefault="003F16C0" w:rsidP="003F16C0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8C0FFE" w:rsidRDefault="008C0FFE" w:rsidP="003F16C0">
      <w:pPr>
        <w:rPr>
          <w:rFonts w:ascii="Times New Roman" w:hAnsi="Times New Roman"/>
          <w:sz w:val="22"/>
          <w:szCs w:val="22"/>
          <w:lang w:val="bg-BG"/>
        </w:rPr>
      </w:pPr>
    </w:p>
    <w:p w:rsidR="000428B9" w:rsidRPr="000428B9" w:rsidRDefault="000428B9" w:rsidP="003A2792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D7A64" w:rsidRDefault="005D7A64" w:rsidP="000428B9">
      <w:pPr>
        <w:jc w:val="both"/>
        <w:rPr>
          <w:rFonts w:ascii="Times New Roman" w:hAnsi="Times New Roman"/>
          <w:lang w:val="bg-BG"/>
        </w:rPr>
      </w:pPr>
    </w:p>
    <w:p w:rsidR="005D7A64" w:rsidRDefault="005D7A64" w:rsidP="000428B9">
      <w:pPr>
        <w:jc w:val="both"/>
        <w:rPr>
          <w:rFonts w:ascii="Times New Roman" w:hAnsi="Times New Roman"/>
          <w:lang w:val="bg-BG"/>
        </w:rPr>
      </w:pPr>
    </w:p>
    <w:p w:rsidR="005D7A64" w:rsidRDefault="005D7A64" w:rsidP="000428B9">
      <w:pPr>
        <w:jc w:val="both"/>
        <w:rPr>
          <w:rFonts w:ascii="Times New Roman" w:hAnsi="Times New Roman"/>
          <w:lang w:val="bg-BG"/>
        </w:rPr>
      </w:pPr>
    </w:p>
    <w:p w:rsidR="000428B9" w:rsidRPr="000F225C" w:rsidRDefault="000428B9" w:rsidP="000F225C">
      <w:pPr>
        <w:rPr>
          <w:rFonts w:ascii="Times New Roman" w:hAnsi="Times New Roman"/>
          <w:lang w:val="bg-BG"/>
        </w:rPr>
      </w:pPr>
    </w:p>
    <w:sectPr w:rsidR="000428B9" w:rsidRPr="000F225C" w:rsidSect="000F225C">
      <w:footerReference w:type="default" r:id="rId9"/>
      <w:headerReference w:type="first" r:id="rId10"/>
      <w:footerReference w:type="first" r:id="rId11"/>
      <w:pgSz w:w="11907" w:h="16840" w:code="9"/>
      <w:pgMar w:top="1134" w:right="1134" w:bottom="567" w:left="1349" w:header="567" w:footer="62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4DC" w:rsidRDefault="007724DC">
      <w:r>
        <w:separator/>
      </w:r>
    </w:p>
  </w:endnote>
  <w:endnote w:type="continuationSeparator" w:id="0">
    <w:p w:rsidR="007724DC" w:rsidRDefault="00772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Trebuchet MS"/>
    <w:charset w:val="CC"/>
    <w:family w:val="swiss"/>
    <w:pitch w:val="variable"/>
    <w:sig w:usb0="00000287" w:usb1="00000000" w:usb2="00000000" w:usb3="00000000" w:csb0="0000009F" w:csb1="00000000"/>
  </w:font>
  <w:font w:name="Timok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484" w:rsidRDefault="00772484">
    <w:pPr>
      <w:pStyle w:val="Footer"/>
      <w:jc w:val="right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955B3F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955B3F">
      <w:rPr>
        <w:b/>
        <w:bCs/>
        <w:noProof/>
      </w:rPr>
      <w:t>6</w:t>
    </w:r>
    <w:r>
      <w:rPr>
        <w:b/>
        <w:bCs/>
        <w:sz w:val="24"/>
        <w:szCs w:val="24"/>
      </w:rPr>
      <w:fldChar w:fldCharType="end"/>
    </w:r>
  </w:p>
  <w:p w:rsidR="00772484" w:rsidRDefault="007724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47" w:type="dxa"/>
      <w:tblLook w:val="04A0" w:firstRow="1" w:lastRow="0" w:firstColumn="1" w:lastColumn="0" w:noHBand="0" w:noVBand="1"/>
    </w:tblPr>
    <w:tblGrid>
      <w:gridCol w:w="3077"/>
      <w:gridCol w:w="4709"/>
      <w:gridCol w:w="1861"/>
    </w:tblGrid>
    <w:tr w:rsidR="00CD302E" w:rsidRPr="00CD302E" w:rsidTr="00103863">
      <w:trPr>
        <w:trHeight w:val="1013"/>
      </w:trPr>
      <w:tc>
        <w:tcPr>
          <w:tcW w:w="2356" w:type="dxa"/>
          <w:hideMark/>
        </w:tcPr>
        <w:p w:rsidR="000F225C" w:rsidRDefault="000F225C" w:rsidP="00CD302E">
          <w:pPr>
            <w:tabs>
              <w:tab w:val="center" w:pos="4703"/>
              <w:tab w:val="right" w:pos="9406"/>
            </w:tabs>
            <w:jc w:val="center"/>
            <w:rPr>
              <w:rFonts w:ascii="Calibri" w:eastAsia="Calibri" w:hAnsi="Calibri"/>
              <w:noProof/>
              <w:lang w:val="bg-BG" w:eastAsia="bg-BG"/>
            </w:rPr>
          </w:pPr>
          <w:r>
            <w:rPr>
              <w:rFonts w:ascii="Calibri" w:eastAsia="Calibri" w:hAnsi="Calibri"/>
              <w:noProof/>
              <w:lang w:val="en-GB" w:eastAsia="en-GB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>
                    <wp:simplePos x="0" y="0"/>
                    <wp:positionH relativeFrom="column">
                      <wp:posOffset>-1270</wp:posOffset>
                    </wp:positionH>
                    <wp:positionV relativeFrom="paragraph">
                      <wp:posOffset>81280</wp:posOffset>
                    </wp:positionV>
                    <wp:extent cx="5981700" cy="9525"/>
                    <wp:effectExtent l="0" t="0" r="19050" b="28575"/>
                    <wp:wrapNone/>
                    <wp:docPr id="16" name="Straight Connector 1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981700" cy="9525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>
                  <v:line w14:anchorId="5EDE0B25" id="Straight Connector 16" o:spid="_x0000_s1026" style="position:absolute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6.4pt" to="470.9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" strokecolor="black [3213]">
                    <v:stroke joinstyle="miter"/>
                  </v:line>
                </w:pict>
              </mc:Fallback>
            </mc:AlternateContent>
          </w:r>
        </w:p>
        <w:p w:rsidR="00CD302E" w:rsidRPr="00CD302E" w:rsidRDefault="004A7867" w:rsidP="00CD302E">
          <w:pPr>
            <w:tabs>
              <w:tab w:val="center" w:pos="4703"/>
              <w:tab w:val="right" w:pos="9406"/>
            </w:tabs>
            <w:jc w:val="center"/>
            <w:rPr>
              <w:rFonts w:ascii="Calibri" w:eastAsia="Calibri" w:hAnsi="Calibri"/>
            </w:rPr>
          </w:pPr>
          <w:r w:rsidRPr="005F0C61">
            <w:rPr>
              <w:rFonts w:ascii="Calibri" w:eastAsia="Calibri" w:hAnsi="Calibri"/>
              <w:noProof/>
              <w:lang w:val="en-GB" w:eastAsia="en-GB"/>
            </w:rPr>
            <w:drawing>
              <wp:inline distT="0" distB="0" distL="0" distR="0" wp14:anchorId="2E4C7E19" wp14:editId="478E6045">
                <wp:extent cx="1817290" cy="723900"/>
                <wp:effectExtent l="0" t="0" r="0" b="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729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90" w:type="dxa"/>
        </w:tcPr>
        <w:p w:rsidR="00810CB7" w:rsidRDefault="00810CB7" w:rsidP="00810CB7">
          <w:pPr>
            <w:tabs>
              <w:tab w:val="center" w:pos="4703"/>
              <w:tab w:val="right" w:pos="9406"/>
            </w:tabs>
            <w:jc w:val="center"/>
            <w:rPr>
              <w:rFonts w:ascii="Times New Roman" w:eastAsia="Calibri" w:hAnsi="Times New Roman"/>
            </w:rPr>
          </w:pPr>
          <w:r w:rsidRPr="00810CB7">
            <w:rPr>
              <w:rFonts w:ascii="Times New Roman" w:eastAsia="Calibri" w:hAnsi="Times New Roman"/>
            </w:rPr>
            <w:t xml:space="preserve">  </w:t>
          </w:r>
          <w:r>
            <w:rPr>
              <w:rFonts w:ascii="Times New Roman" w:eastAsia="Calibri" w:hAnsi="Times New Roman"/>
            </w:rPr>
            <w:t xml:space="preserve">                </w:t>
          </w:r>
        </w:p>
        <w:p w:rsidR="000F225C" w:rsidRDefault="00810CB7" w:rsidP="00810CB7">
          <w:pPr>
            <w:tabs>
              <w:tab w:val="center" w:pos="4703"/>
              <w:tab w:val="right" w:pos="9406"/>
            </w:tabs>
            <w:rPr>
              <w:rFonts w:ascii="Times New Roman" w:eastAsia="Calibri" w:hAnsi="Times New Roman"/>
              <w:lang w:val="bg-BG"/>
            </w:rPr>
          </w:pPr>
          <w:r>
            <w:rPr>
              <w:rFonts w:ascii="Times New Roman" w:eastAsia="Calibri" w:hAnsi="Times New Roman"/>
              <w:lang w:val="bg-BG"/>
            </w:rPr>
            <w:t xml:space="preserve">           </w:t>
          </w:r>
        </w:p>
        <w:p w:rsidR="00810CB7" w:rsidRPr="00810CB7" w:rsidRDefault="000F225C" w:rsidP="00810CB7">
          <w:pPr>
            <w:tabs>
              <w:tab w:val="center" w:pos="4703"/>
              <w:tab w:val="right" w:pos="9406"/>
            </w:tabs>
            <w:rPr>
              <w:rFonts w:ascii="Times New Roman" w:eastAsia="Calibri" w:hAnsi="Times New Roman"/>
            </w:rPr>
          </w:pPr>
          <w:r>
            <w:rPr>
              <w:rFonts w:ascii="Times New Roman" w:eastAsia="Calibri" w:hAnsi="Times New Roman"/>
            </w:rPr>
            <w:t xml:space="preserve">          </w:t>
          </w:r>
          <w:r w:rsidR="00810CB7">
            <w:rPr>
              <w:rFonts w:ascii="Times New Roman" w:eastAsia="Calibri" w:hAnsi="Times New Roman"/>
              <w:lang w:val="bg-BG"/>
            </w:rPr>
            <w:t xml:space="preserve">  </w:t>
          </w:r>
          <w:r w:rsidR="00810CB7">
            <w:rPr>
              <w:rFonts w:ascii="Times New Roman" w:eastAsia="Calibri" w:hAnsi="Times New Roman"/>
            </w:rPr>
            <w:t xml:space="preserve"> </w:t>
          </w:r>
          <w:r w:rsidR="00810CB7" w:rsidRPr="00810CB7">
            <w:rPr>
              <w:rFonts w:ascii="Times New Roman" w:eastAsia="Calibri" w:hAnsi="Times New Roman"/>
            </w:rPr>
            <w:t>гр. Враца 3000, ул. ”Екзарх Йосиф” № 81</w:t>
          </w:r>
        </w:p>
        <w:p w:rsidR="00810CB7" w:rsidRPr="00810CB7" w:rsidRDefault="00046208" w:rsidP="00810CB7">
          <w:pPr>
            <w:tabs>
              <w:tab w:val="center" w:pos="4703"/>
              <w:tab w:val="right" w:pos="9406"/>
            </w:tabs>
            <w:rPr>
              <w:rFonts w:ascii="Times New Roman" w:eastAsia="Calibri" w:hAnsi="Times New Roman"/>
            </w:rPr>
          </w:pPr>
          <w:r>
            <w:rPr>
              <w:rFonts w:ascii="Times New Roman" w:eastAsia="Calibri" w:hAnsi="Times New Roman"/>
            </w:rPr>
            <w:t xml:space="preserve">      </w:t>
          </w:r>
          <w:r w:rsidR="00810CB7">
            <w:rPr>
              <w:rFonts w:ascii="Times New Roman" w:eastAsia="Calibri" w:hAnsi="Times New Roman"/>
            </w:rPr>
            <w:t>тел/факс: (+35992) 629211;</w:t>
          </w:r>
          <w:r>
            <w:rPr>
              <w:rFonts w:ascii="Times New Roman" w:eastAsia="Calibri" w:hAnsi="Times New Roman"/>
            </w:rPr>
            <w:t xml:space="preserve"> riosv-vr@riosv-vr.com</w:t>
          </w:r>
        </w:p>
        <w:p w:rsidR="00CD302E" w:rsidRPr="00CD302E" w:rsidRDefault="00810CB7" w:rsidP="00810CB7">
          <w:pPr>
            <w:tabs>
              <w:tab w:val="center" w:pos="4703"/>
              <w:tab w:val="right" w:pos="9406"/>
            </w:tabs>
            <w:rPr>
              <w:rFonts w:ascii="Times" w:eastAsia="Calibri" w:hAnsi="Times"/>
              <w:lang w:val="bg-BG"/>
            </w:rPr>
          </w:pPr>
          <w:r w:rsidRPr="00810CB7">
            <w:rPr>
              <w:rFonts w:ascii="Times New Roman" w:eastAsia="Calibri" w:hAnsi="Times New Roman"/>
            </w:rPr>
            <w:t xml:space="preserve"> </w:t>
          </w:r>
          <w:r>
            <w:rPr>
              <w:rFonts w:ascii="Times New Roman" w:eastAsia="Calibri" w:hAnsi="Times New Roman"/>
            </w:rPr>
            <w:t xml:space="preserve">                           </w:t>
          </w:r>
          <w:r w:rsidRPr="00810CB7">
            <w:rPr>
              <w:rFonts w:ascii="Times New Roman" w:eastAsia="Calibri" w:hAnsi="Times New Roman"/>
            </w:rPr>
            <w:t>http://riosv.vracakarst.com</w:t>
          </w:r>
        </w:p>
      </w:tc>
      <w:tc>
        <w:tcPr>
          <w:tcW w:w="2001" w:type="dxa"/>
          <w:hideMark/>
        </w:tcPr>
        <w:p w:rsidR="000F225C" w:rsidRDefault="000F225C" w:rsidP="000F225C">
          <w:pPr>
            <w:tabs>
              <w:tab w:val="center" w:pos="788"/>
              <w:tab w:val="center" w:pos="4703"/>
              <w:tab w:val="right" w:pos="9406"/>
            </w:tabs>
            <w:rPr>
              <w:rFonts w:ascii="Calibri" w:eastAsia="Calibri" w:hAnsi="Calibri"/>
            </w:rPr>
          </w:pPr>
        </w:p>
        <w:p w:rsidR="00CD302E" w:rsidRPr="00CD302E" w:rsidRDefault="000F225C" w:rsidP="000F225C">
          <w:pPr>
            <w:tabs>
              <w:tab w:val="center" w:pos="788"/>
              <w:tab w:val="center" w:pos="4703"/>
              <w:tab w:val="right" w:pos="9406"/>
            </w:tabs>
            <w:rPr>
              <w:rFonts w:ascii="Calibri" w:eastAsia="Calibri" w:hAnsi="Calibri"/>
            </w:rPr>
          </w:pPr>
          <w:r>
            <w:rPr>
              <w:rFonts w:ascii="Calibri" w:eastAsia="Calibri" w:hAnsi="Calibri"/>
            </w:rPr>
            <w:tab/>
          </w:r>
          <w:r w:rsidR="008516CB" w:rsidRPr="00CD302E">
            <w:rPr>
              <w:rFonts w:ascii="Times New Roman" w:eastAsia="Calibri" w:hAnsi="Times New Roman"/>
              <w:noProof/>
              <w:lang w:val="en-GB" w:eastAsia="en-GB"/>
            </w:rPr>
            <w:drawing>
              <wp:inline distT="0" distB="0" distL="0" distR="0">
                <wp:extent cx="371475" cy="371475"/>
                <wp:effectExtent l="0" t="0" r="0" b="0"/>
                <wp:docPr id="12" name="Pictur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14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C1048" w:rsidRDefault="00FC1048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4DC" w:rsidRDefault="007724DC">
      <w:r>
        <w:separator/>
      </w:r>
    </w:p>
  </w:footnote>
  <w:footnote w:type="continuationSeparator" w:id="0">
    <w:p w:rsidR="007724DC" w:rsidRDefault="00772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A47" w:rsidRPr="0073004C" w:rsidRDefault="000B123C" w:rsidP="00540802">
    <w:pPr>
      <w:pStyle w:val="Heading2"/>
      <w:jc w:val="left"/>
      <w:rPr>
        <w:b/>
        <w:spacing w:val="40"/>
        <w:sz w:val="30"/>
        <w:szCs w:val="30"/>
        <w:u w:val="none"/>
      </w:rPr>
    </w:pPr>
    <w:r>
      <w:rPr>
        <w:i/>
        <w:iCs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495935</wp:posOffset>
              </wp:positionH>
              <wp:positionV relativeFrom="paragraph">
                <wp:posOffset>65405</wp:posOffset>
              </wp:positionV>
              <wp:extent cx="0" cy="876300"/>
              <wp:effectExtent l="0" t="0" r="19050" b="1905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8763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037CC3" id="Straight Connector 5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.05pt,5.15pt" to="39.05pt,7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" strokecolor="black [3200]" strokeweight=".5pt">
              <v:stroke joinstyle="miter"/>
            </v:line>
          </w:pict>
        </mc:Fallback>
      </mc:AlternateContent>
    </w:r>
    <w:r w:rsidR="008516CB" w:rsidRPr="005B69F7">
      <w:rPr>
        <w:rStyle w:val="Emphasis"/>
        <w:noProof/>
        <w:sz w:val="2"/>
        <w:szCs w:val="2"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-285750</wp:posOffset>
          </wp:positionH>
          <wp:positionV relativeFrom="paragraph">
            <wp:posOffset>95250</wp:posOffset>
          </wp:positionV>
          <wp:extent cx="600710" cy="832485"/>
          <wp:effectExtent l="0" t="0" r="0" b="0"/>
          <wp:wrapSquare wrapText="bothSides"/>
          <wp:docPr id="10" name="Picture 10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516CB" w:rsidRPr="00E15B5B">
      <w:rPr>
        <w:rStyle w:val="Emphasis"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-4001135</wp:posOffset>
              </wp:positionH>
              <wp:positionV relativeFrom="paragraph">
                <wp:posOffset>-1073785</wp:posOffset>
              </wp:positionV>
              <wp:extent cx="0" cy="1021715"/>
              <wp:effectExtent l="0" t="0" r="0" b="0"/>
              <wp:wrapNone/>
              <wp:docPr id="4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2171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63313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" o:spid="_x0000_s1026" type="#_x0000_t32" style="position:absolute;margin-left:-315.05pt;margin-top:-84.55pt;width:0;height:80.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"/>
          </w:pict>
        </mc:Fallback>
      </mc:AlternateContent>
    </w:r>
    <w:r w:rsidR="002B43F0">
      <w:rPr>
        <w:b/>
        <w:spacing w:val="40"/>
        <w:sz w:val="30"/>
        <w:szCs w:val="30"/>
        <w:u w:val="none"/>
        <w:lang w:val="en-US"/>
      </w:rPr>
      <w:t xml:space="preserve">     </w:t>
    </w:r>
    <w:r w:rsidR="00415A47" w:rsidRPr="0073004C">
      <w:rPr>
        <w:b/>
        <w:spacing w:val="40"/>
        <w:sz w:val="30"/>
        <w:szCs w:val="30"/>
        <w:u w:val="none"/>
      </w:rPr>
      <w:t>РЕПУБЛИКА БЪЛГАРИЯ</w:t>
    </w:r>
  </w:p>
  <w:p w:rsidR="00415A47" w:rsidRPr="007777F3" w:rsidRDefault="00415A47" w:rsidP="00415A47">
    <w:pPr>
      <w:rPr>
        <w:lang w:val="bg-BG"/>
      </w:rPr>
    </w:pPr>
  </w:p>
  <w:p w:rsidR="00415A47" w:rsidRPr="007B5CDD" w:rsidRDefault="00415A47" w:rsidP="00540802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spacing w:val="40"/>
        <w:szCs w:val="24"/>
      </w:rPr>
      <w:t xml:space="preserve">   </w:t>
    </w:r>
    <w:r w:rsidR="007777F3">
      <w:rPr>
        <w:rFonts w:ascii="Times New Roman" w:hAnsi="Times New Roman"/>
        <w:spacing w:val="40"/>
        <w:szCs w:val="24"/>
      </w:rPr>
      <w:tab/>
    </w:r>
    <w:r w:rsidRPr="007B5CDD">
      <w:rPr>
        <w:rFonts w:ascii="Times New Roman" w:hAnsi="Times New Roman"/>
        <w:spacing w:val="40"/>
        <w:szCs w:val="24"/>
      </w:rPr>
      <w:t>МИНИСТЕРСТВО НА ОКОЛНАТА СРЕДА И ВОДИТЕ</w:t>
    </w:r>
  </w:p>
  <w:p w:rsidR="00415A47" w:rsidRDefault="00415A47" w:rsidP="00415A47">
    <w:pPr>
      <w:tabs>
        <w:tab w:val="left" w:pos="1276"/>
      </w:tabs>
      <w:rPr>
        <w:rFonts w:ascii="Times New Roman" w:hAnsi="Times New Roman"/>
        <w:sz w:val="24"/>
        <w:szCs w:val="24"/>
        <w:lang w:val="bg-BG"/>
      </w:rPr>
    </w:pPr>
    <w:r w:rsidRPr="00E15B5B">
      <w:rPr>
        <w:rFonts w:ascii="Times New Roman" w:hAnsi="Times New Roman"/>
        <w:sz w:val="24"/>
        <w:szCs w:val="24"/>
        <w:lang w:val="bg-BG"/>
      </w:rPr>
      <w:tab/>
    </w:r>
  </w:p>
  <w:p w:rsidR="00415A47" w:rsidRPr="007B5CDD" w:rsidRDefault="00415A47" w:rsidP="00415A47">
    <w:pPr>
      <w:tabs>
        <w:tab w:val="left" w:pos="1276"/>
      </w:tabs>
      <w:rPr>
        <w:rFonts w:ascii="Times New Roman" w:hAnsi="Times New Roman"/>
        <w:b/>
        <w:lang w:val="bg-BG"/>
      </w:rPr>
    </w:pPr>
    <w:r>
      <w:rPr>
        <w:rFonts w:ascii="Times New Roman" w:hAnsi="Times New Roman"/>
        <w:sz w:val="24"/>
        <w:szCs w:val="24"/>
        <w:lang w:val="bg-BG"/>
      </w:rPr>
      <w:t xml:space="preserve">        </w:t>
    </w:r>
    <w:r w:rsidR="007777F3">
      <w:rPr>
        <w:rFonts w:ascii="Times New Roman" w:hAnsi="Times New Roman"/>
        <w:sz w:val="24"/>
        <w:szCs w:val="24"/>
        <w:lang w:val="bg-BG"/>
      </w:rPr>
      <w:tab/>
    </w:r>
    <w:r w:rsidR="000428B9">
      <w:rPr>
        <w:rFonts w:ascii="Times New Roman" w:hAnsi="Times New Roman"/>
        <w:sz w:val="24"/>
        <w:szCs w:val="24"/>
        <w:lang w:val="bg-BG"/>
      </w:rPr>
      <w:t>РЕГИОНАЛНА ИНСПЕКЦИЯ</w:t>
    </w:r>
    <w:r w:rsidR="00810CB7">
      <w:rPr>
        <w:rFonts w:ascii="Times New Roman" w:hAnsi="Times New Roman"/>
        <w:sz w:val="24"/>
        <w:szCs w:val="24"/>
        <w:lang w:val="bg-BG"/>
      </w:rPr>
      <w:t xml:space="preserve"> ПО ОКОЛНАТА СРЕДА И ВОДИТЕ - ВРАЦА</w:t>
    </w:r>
  </w:p>
  <w:p w:rsidR="00415A47" w:rsidRPr="00415A47" w:rsidRDefault="00415A47" w:rsidP="00415A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81136"/>
    <w:multiLevelType w:val="hybridMultilevel"/>
    <w:tmpl w:val="BC8E3038"/>
    <w:lvl w:ilvl="0" w:tplc="9280A5E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3E3787"/>
    <w:multiLevelType w:val="hybridMultilevel"/>
    <w:tmpl w:val="0C06A7CA"/>
    <w:lvl w:ilvl="0" w:tplc="0402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5887EE1"/>
    <w:multiLevelType w:val="hybridMultilevel"/>
    <w:tmpl w:val="81F2A8A2"/>
    <w:lvl w:ilvl="0" w:tplc="0402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5A581E74"/>
    <w:multiLevelType w:val="hybridMultilevel"/>
    <w:tmpl w:val="0BA4030E"/>
    <w:lvl w:ilvl="0" w:tplc="F79E1A4A">
      <w:start w:val="1"/>
      <w:numFmt w:val="bullet"/>
      <w:lvlText w:val=""/>
      <w:lvlJc w:val="left"/>
      <w:pPr>
        <w:tabs>
          <w:tab w:val="num" w:pos="2120"/>
        </w:tabs>
        <w:ind w:left="2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033D86"/>
    <w:multiLevelType w:val="hybridMultilevel"/>
    <w:tmpl w:val="1FEA9EC2"/>
    <w:lvl w:ilvl="0" w:tplc="239672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306F"/>
    <w:rsid w:val="00010AA9"/>
    <w:rsid w:val="00022A1D"/>
    <w:rsid w:val="000343AB"/>
    <w:rsid w:val="00034716"/>
    <w:rsid w:val="00042511"/>
    <w:rsid w:val="000428B9"/>
    <w:rsid w:val="00046208"/>
    <w:rsid w:val="00051F18"/>
    <w:rsid w:val="00066AA2"/>
    <w:rsid w:val="0006740C"/>
    <w:rsid w:val="000B123C"/>
    <w:rsid w:val="000B3E2D"/>
    <w:rsid w:val="000B6381"/>
    <w:rsid w:val="000C7B19"/>
    <w:rsid w:val="000F225C"/>
    <w:rsid w:val="000F7D41"/>
    <w:rsid w:val="00103863"/>
    <w:rsid w:val="001073F0"/>
    <w:rsid w:val="00111720"/>
    <w:rsid w:val="001157BD"/>
    <w:rsid w:val="00115AAE"/>
    <w:rsid w:val="00122B91"/>
    <w:rsid w:val="00136D7F"/>
    <w:rsid w:val="00157D1E"/>
    <w:rsid w:val="001639BC"/>
    <w:rsid w:val="001671E7"/>
    <w:rsid w:val="0017626A"/>
    <w:rsid w:val="001B170D"/>
    <w:rsid w:val="001B4BA4"/>
    <w:rsid w:val="001B4BA5"/>
    <w:rsid w:val="001C5702"/>
    <w:rsid w:val="001C65F1"/>
    <w:rsid w:val="001C6903"/>
    <w:rsid w:val="001D52BE"/>
    <w:rsid w:val="001E10FE"/>
    <w:rsid w:val="0020512A"/>
    <w:rsid w:val="0020653E"/>
    <w:rsid w:val="00212930"/>
    <w:rsid w:val="00233451"/>
    <w:rsid w:val="0023796F"/>
    <w:rsid w:val="0024120B"/>
    <w:rsid w:val="002478B8"/>
    <w:rsid w:val="00266D04"/>
    <w:rsid w:val="00273372"/>
    <w:rsid w:val="002916CE"/>
    <w:rsid w:val="002A0824"/>
    <w:rsid w:val="002A709F"/>
    <w:rsid w:val="002B43F0"/>
    <w:rsid w:val="002B7809"/>
    <w:rsid w:val="002D5644"/>
    <w:rsid w:val="002E25EF"/>
    <w:rsid w:val="002F7889"/>
    <w:rsid w:val="00300D49"/>
    <w:rsid w:val="00324274"/>
    <w:rsid w:val="00351031"/>
    <w:rsid w:val="00352F4E"/>
    <w:rsid w:val="00354680"/>
    <w:rsid w:val="0037759B"/>
    <w:rsid w:val="00392885"/>
    <w:rsid w:val="00394CF6"/>
    <w:rsid w:val="003A2792"/>
    <w:rsid w:val="003A2A77"/>
    <w:rsid w:val="003A7996"/>
    <w:rsid w:val="003B30BB"/>
    <w:rsid w:val="003D4054"/>
    <w:rsid w:val="003D4A6B"/>
    <w:rsid w:val="003E0719"/>
    <w:rsid w:val="003E1860"/>
    <w:rsid w:val="003F16C0"/>
    <w:rsid w:val="00411C41"/>
    <w:rsid w:val="00415A47"/>
    <w:rsid w:val="00446795"/>
    <w:rsid w:val="00473CEC"/>
    <w:rsid w:val="00490E8A"/>
    <w:rsid w:val="004A7867"/>
    <w:rsid w:val="004C0E3E"/>
    <w:rsid w:val="004C24D1"/>
    <w:rsid w:val="004C3144"/>
    <w:rsid w:val="004D2F56"/>
    <w:rsid w:val="004D3F17"/>
    <w:rsid w:val="004F04D9"/>
    <w:rsid w:val="004F765C"/>
    <w:rsid w:val="00502BC2"/>
    <w:rsid w:val="0052019E"/>
    <w:rsid w:val="00533EA4"/>
    <w:rsid w:val="00540802"/>
    <w:rsid w:val="00542B66"/>
    <w:rsid w:val="0057056E"/>
    <w:rsid w:val="005A3B17"/>
    <w:rsid w:val="005B69F7"/>
    <w:rsid w:val="005C0D0B"/>
    <w:rsid w:val="005D5350"/>
    <w:rsid w:val="005D759C"/>
    <w:rsid w:val="005D7788"/>
    <w:rsid w:val="005D7A64"/>
    <w:rsid w:val="00602A0B"/>
    <w:rsid w:val="00602D9A"/>
    <w:rsid w:val="0062437F"/>
    <w:rsid w:val="0062681E"/>
    <w:rsid w:val="00630DCA"/>
    <w:rsid w:val="006340C8"/>
    <w:rsid w:val="00636848"/>
    <w:rsid w:val="00643C98"/>
    <w:rsid w:val="00647F1E"/>
    <w:rsid w:val="00655030"/>
    <w:rsid w:val="00661C46"/>
    <w:rsid w:val="00686DB6"/>
    <w:rsid w:val="00695E9C"/>
    <w:rsid w:val="006B0B9A"/>
    <w:rsid w:val="006B2EEB"/>
    <w:rsid w:val="006B51F0"/>
    <w:rsid w:val="006C0201"/>
    <w:rsid w:val="006D21A3"/>
    <w:rsid w:val="006D5154"/>
    <w:rsid w:val="006E1608"/>
    <w:rsid w:val="006E7677"/>
    <w:rsid w:val="006F3F56"/>
    <w:rsid w:val="006F7C35"/>
    <w:rsid w:val="0073004C"/>
    <w:rsid w:val="00731394"/>
    <w:rsid w:val="00735898"/>
    <w:rsid w:val="007550EB"/>
    <w:rsid w:val="0076286A"/>
    <w:rsid w:val="007653DF"/>
    <w:rsid w:val="007719EF"/>
    <w:rsid w:val="00772484"/>
    <w:rsid w:val="007724DC"/>
    <w:rsid w:val="007777F3"/>
    <w:rsid w:val="0078693D"/>
    <w:rsid w:val="0079580B"/>
    <w:rsid w:val="007A6290"/>
    <w:rsid w:val="007B5CDD"/>
    <w:rsid w:val="00810CB7"/>
    <w:rsid w:val="00836DEF"/>
    <w:rsid w:val="00842F0C"/>
    <w:rsid w:val="008516CB"/>
    <w:rsid w:val="0085348A"/>
    <w:rsid w:val="00854FC5"/>
    <w:rsid w:val="00856DC5"/>
    <w:rsid w:val="008719BB"/>
    <w:rsid w:val="00876767"/>
    <w:rsid w:val="008A0B40"/>
    <w:rsid w:val="008B0206"/>
    <w:rsid w:val="008B1300"/>
    <w:rsid w:val="008C0FFE"/>
    <w:rsid w:val="008D74B9"/>
    <w:rsid w:val="00936425"/>
    <w:rsid w:val="00946D85"/>
    <w:rsid w:val="00953021"/>
    <w:rsid w:val="00954231"/>
    <w:rsid w:val="00955B3F"/>
    <w:rsid w:val="009571F2"/>
    <w:rsid w:val="00961612"/>
    <w:rsid w:val="00973C05"/>
    <w:rsid w:val="00974296"/>
    <w:rsid w:val="00974546"/>
    <w:rsid w:val="0097714F"/>
    <w:rsid w:val="00994FD4"/>
    <w:rsid w:val="009958B3"/>
    <w:rsid w:val="009A49E5"/>
    <w:rsid w:val="009A5271"/>
    <w:rsid w:val="009C28A8"/>
    <w:rsid w:val="009C2DE3"/>
    <w:rsid w:val="009E1D29"/>
    <w:rsid w:val="009E62C9"/>
    <w:rsid w:val="009E7D8E"/>
    <w:rsid w:val="009F0994"/>
    <w:rsid w:val="00A671F2"/>
    <w:rsid w:val="00AA5F92"/>
    <w:rsid w:val="00AB0893"/>
    <w:rsid w:val="00AC46BD"/>
    <w:rsid w:val="00AD13E8"/>
    <w:rsid w:val="00AD32DB"/>
    <w:rsid w:val="00AD5A12"/>
    <w:rsid w:val="00AF309C"/>
    <w:rsid w:val="00B2037F"/>
    <w:rsid w:val="00B21A08"/>
    <w:rsid w:val="00B277E9"/>
    <w:rsid w:val="00B30FFB"/>
    <w:rsid w:val="00B318B0"/>
    <w:rsid w:val="00B33C7F"/>
    <w:rsid w:val="00B4338F"/>
    <w:rsid w:val="00B76562"/>
    <w:rsid w:val="00BB1E2A"/>
    <w:rsid w:val="00BC78B7"/>
    <w:rsid w:val="00BE0432"/>
    <w:rsid w:val="00C00904"/>
    <w:rsid w:val="00C02136"/>
    <w:rsid w:val="00C03CCF"/>
    <w:rsid w:val="00C17B63"/>
    <w:rsid w:val="00C27FE1"/>
    <w:rsid w:val="00C31279"/>
    <w:rsid w:val="00C32C29"/>
    <w:rsid w:val="00C34BE0"/>
    <w:rsid w:val="00C36910"/>
    <w:rsid w:val="00C473A4"/>
    <w:rsid w:val="00C76288"/>
    <w:rsid w:val="00C7759E"/>
    <w:rsid w:val="00C9282E"/>
    <w:rsid w:val="00C96C3B"/>
    <w:rsid w:val="00CA3258"/>
    <w:rsid w:val="00CA7A14"/>
    <w:rsid w:val="00CB52E0"/>
    <w:rsid w:val="00CD05C6"/>
    <w:rsid w:val="00CD1F33"/>
    <w:rsid w:val="00CD302E"/>
    <w:rsid w:val="00CE06EE"/>
    <w:rsid w:val="00CE27C9"/>
    <w:rsid w:val="00D03B87"/>
    <w:rsid w:val="00D064B0"/>
    <w:rsid w:val="00D259F5"/>
    <w:rsid w:val="00D450FA"/>
    <w:rsid w:val="00D510AB"/>
    <w:rsid w:val="00D530CC"/>
    <w:rsid w:val="00D61AE4"/>
    <w:rsid w:val="00D64F25"/>
    <w:rsid w:val="00D71C83"/>
    <w:rsid w:val="00D7472F"/>
    <w:rsid w:val="00D811FF"/>
    <w:rsid w:val="00D92C33"/>
    <w:rsid w:val="00DA1794"/>
    <w:rsid w:val="00DA42D1"/>
    <w:rsid w:val="00DD061F"/>
    <w:rsid w:val="00E066EB"/>
    <w:rsid w:val="00E1160A"/>
    <w:rsid w:val="00E15B5B"/>
    <w:rsid w:val="00E20B47"/>
    <w:rsid w:val="00E344E2"/>
    <w:rsid w:val="00E359A4"/>
    <w:rsid w:val="00E5574B"/>
    <w:rsid w:val="00E85447"/>
    <w:rsid w:val="00E91F4A"/>
    <w:rsid w:val="00EA3B1F"/>
    <w:rsid w:val="00EA7371"/>
    <w:rsid w:val="00EB2776"/>
    <w:rsid w:val="00EB63EB"/>
    <w:rsid w:val="00EC304D"/>
    <w:rsid w:val="00EC5792"/>
    <w:rsid w:val="00EC6A6C"/>
    <w:rsid w:val="00ED03FD"/>
    <w:rsid w:val="00ED1377"/>
    <w:rsid w:val="00EE591C"/>
    <w:rsid w:val="00F133D0"/>
    <w:rsid w:val="00F25365"/>
    <w:rsid w:val="00F72CF1"/>
    <w:rsid w:val="00F82768"/>
    <w:rsid w:val="00F85505"/>
    <w:rsid w:val="00FA2CCA"/>
    <w:rsid w:val="00FC1048"/>
    <w:rsid w:val="00FC43AE"/>
    <w:rsid w:val="00FD600D"/>
    <w:rsid w:val="00FE22D9"/>
    <w:rsid w:val="00FE5BDA"/>
    <w:rsid w:val="00FF6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58780EC4-B6CE-44E9-AE82-A3FDB191D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aliases w:val=" Char, Char Char"/>
    <w:basedOn w:val="Normal"/>
    <w:link w:val="BodyText2Char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mainpageitemsjus">
    <w:name w:val="main_page_items_jus"/>
    <w:basedOn w:val="Normal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BalloonText">
    <w:name w:val="Balloon Text"/>
    <w:basedOn w:val="Normal"/>
    <w:semiHidden/>
    <w:rsid w:val="007719EF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ormal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NormalIndent">
    <w:name w:val="Normal Indent"/>
    <w:basedOn w:val="Normal"/>
    <w:rsid w:val="003D4054"/>
    <w:pPr>
      <w:overflowPunct/>
      <w:autoSpaceDE/>
      <w:autoSpaceDN/>
      <w:adjustRightInd/>
      <w:ind w:left="720"/>
      <w:textAlignment w:val="auto"/>
    </w:pPr>
    <w:rPr>
      <w:rFonts w:ascii="Timok" w:hAnsi="Timok"/>
      <w:sz w:val="28"/>
      <w:lang w:val="en-GB"/>
    </w:rPr>
  </w:style>
  <w:style w:type="character" w:customStyle="1" w:styleId="FooterChar">
    <w:name w:val="Footer Char"/>
    <w:link w:val="Footer"/>
    <w:uiPriority w:val="99"/>
    <w:rsid w:val="00FC1048"/>
    <w:rPr>
      <w:rFonts w:ascii="Arial" w:hAnsi="Arial"/>
      <w:lang w:val="en-US" w:eastAsia="en-US"/>
    </w:rPr>
  </w:style>
  <w:style w:type="character" w:customStyle="1" w:styleId="BodyText2Char">
    <w:name w:val="Body Text 2 Char"/>
    <w:aliases w:val=" Char Char1, Char Char Char"/>
    <w:link w:val="BodyText2"/>
    <w:rsid w:val="003F16C0"/>
    <w:rPr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392885"/>
    <w:pPr>
      <w:ind w:left="720"/>
      <w:contextualSpacing/>
    </w:pPr>
  </w:style>
  <w:style w:type="paragraph" w:customStyle="1" w:styleId="a">
    <w:name w:val="Знак Знак"/>
    <w:basedOn w:val="Normal"/>
    <w:semiHidden/>
    <w:rsid w:val="0078693D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8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wmf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04BC7-129B-47DA-BCB5-7D183FD4B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2225</Words>
  <Characters>12685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Rosica Petrova</cp:lastModifiedBy>
  <cp:revision>7</cp:revision>
  <cp:lastPrinted>2023-11-30T09:09:00Z</cp:lastPrinted>
  <dcterms:created xsi:type="dcterms:W3CDTF">2023-11-30T10:49:00Z</dcterms:created>
  <dcterms:modified xsi:type="dcterms:W3CDTF">2024-06-14T12:55:00Z</dcterms:modified>
</cp:coreProperties>
</file>