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</w:p>
    <w:p w:rsidR="00DC2513" w:rsidRP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</w:pPr>
      <w:r w:rsidRPr="0077515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bg-BG" w:eastAsia="bg-BG"/>
        </w:rPr>
        <w:t>С Ъ О Б Щ Е Н И Е</w:t>
      </w:r>
    </w:p>
    <w:p w:rsidR="00775151" w:rsidRDefault="00775151" w:rsidP="00775151">
      <w:pPr>
        <w:overflowPunct/>
        <w:autoSpaceDE/>
        <w:autoSpaceDN/>
        <w:adjustRightInd/>
        <w:spacing w:line="270" w:lineRule="atLeast"/>
        <w:jc w:val="center"/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775151" w:rsidRPr="007E1FCB" w:rsidRDefault="00775151" w:rsidP="002448FC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C279C">
        <w:rPr>
          <w:rFonts w:ascii="Times New Roman" w:hAnsi="Times New Roman"/>
          <w:sz w:val="24"/>
          <w:szCs w:val="24"/>
          <w:lang w:val="bg-BG"/>
        </w:rPr>
        <w:t xml:space="preserve">Във връзка с внесено в РИОСВ – Враца от инвестиционно предложение (ИП) за: </w:t>
      </w:r>
      <w:r w:rsidR="002448FC" w:rsidRPr="002448FC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2448FC" w:rsidRPr="002448FC">
        <w:rPr>
          <w:rFonts w:ascii="Times New Roman" w:hAnsi="Times New Roman"/>
          <w:sz w:val="24"/>
          <w:szCs w:val="24"/>
          <w:lang w:val="ru-RU"/>
        </w:rPr>
        <w:t>Изграждане</w:t>
      </w:r>
      <w:proofErr w:type="spellEnd"/>
      <w:r w:rsidR="002448FC" w:rsidRPr="002448F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2448FC" w:rsidRPr="002448FC">
        <w:rPr>
          <w:rFonts w:ascii="Times New Roman" w:hAnsi="Times New Roman"/>
          <w:sz w:val="24"/>
          <w:szCs w:val="24"/>
          <w:lang w:val="ru-RU"/>
        </w:rPr>
        <w:t>фотоволтаична</w:t>
      </w:r>
      <w:proofErr w:type="spellEnd"/>
      <w:r w:rsidR="002448FC" w:rsidRPr="002448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448FC" w:rsidRPr="002448FC">
        <w:rPr>
          <w:rFonts w:ascii="Times New Roman" w:hAnsi="Times New Roman"/>
          <w:sz w:val="24"/>
          <w:szCs w:val="24"/>
          <w:lang w:val="ru-RU"/>
        </w:rPr>
        <w:t>електроцентрала</w:t>
      </w:r>
      <w:proofErr w:type="spellEnd"/>
      <w:r w:rsidR="002448FC" w:rsidRPr="002448FC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="002448FC" w:rsidRPr="002448FC">
        <w:rPr>
          <w:rFonts w:ascii="Times New Roman" w:hAnsi="Times New Roman"/>
          <w:sz w:val="24"/>
          <w:szCs w:val="24"/>
          <w:lang w:val="ru-RU"/>
        </w:rPr>
        <w:t>пикова</w:t>
      </w:r>
      <w:proofErr w:type="spellEnd"/>
      <w:r w:rsidR="002448FC" w:rsidRPr="002448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448FC" w:rsidRPr="002448FC">
        <w:rPr>
          <w:rFonts w:ascii="Times New Roman" w:hAnsi="Times New Roman"/>
          <w:sz w:val="24"/>
          <w:szCs w:val="24"/>
          <w:lang w:val="ru-RU"/>
        </w:rPr>
        <w:t>мощност</w:t>
      </w:r>
      <w:proofErr w:type="spellEnd"/>
      <w:r w:rsidR="002448FC" w:rsidRPr="002448FC">
        <w:rPr>
          <w:rFonts w:ascii="Times New Roman" w:hAnsi="Times New Roman"/>
          <w:sz w:val="24"/>
          <w:szCs w:val="24"/>
          <w:lang w:val="ru-RU"/>
        </w:rPr>
        <w:t xml:space="preserve"> 3.19 М</w:t>
      </w:r>
      <w:proofErr w:type="spellStart"/>
      <w:r w:rsidR="002448FC" w:rsidRPr="002448FC">
        <w:rPr>
          <w:rFonts w:ascii="Times New Roman" w:hAnsi="Times New Roman"/>
          <w:sz w:val="24"/>
          <w:szCs w:val="24"/>
        </w:rPr>
        <w:t>Wp</w:t>
      </w:r>
      <w:proofErr w:type="spellEnd"/>
      <w:r w:rsidR="002448FC" w:rsidRPr="002448FC">
        <w:rPr>
          <w:rFonts w:ascii="Times New Roman" w:hAnsi="Times New Roman"/>
          <w:sz w:val="24"/>
          <w:szCs w:val="24"/>
        </w:rPr>
        <w:t xml:space="preserve"> </w:t>
      </w:r>
      <w:r w:rsidR="002448FC" w:rsidRPr="002448FC">
        <w:rPr>
          <w:rFonts w:ascii="Times New Roman" w:hAnsi="Times New Roman"/>
          <w:sz w:val="24"/>
          <w:szCs w:val="24"/>
          <w:lang w:val="bg-BG"/>
        </w:rPr>
        <w:t>в поземлен имот с идентификатор 12259.645.63, местност „</w:t>
      </w:r>
      <w:proofErr w:type="spellStart"/>
      <w:r w:rsidR="002448FC" w:rsidRPr="002448FC">
        <w:rPr>
          <w:rFonts w:ascii="Times New Roman" w:hAnsi="Times New Roman"/>
          <w:sz w:val="24"/>
          <w:szCs w:val="24"/>
          <w:lang w:val="bg-BG"/>
        </w:rPr>
        <w:t>Джуджански</w:t>
      </w:r>
      <w:proofErr w:type="spellEnd"/>
      <w:r w:rsidR="002448FC" w:rsidRPr="002448FC">
        <w:rPr>
          <w:rFonts w:ascii="Times New Roman" w:hAnsi="Times New Roman"/>
          <w:sz w:val="24"/>
          <w:szCs w:val="24"/>
          <w:lang w:val="bg-BG"/>
        </w:rPr>
        <w:t xml:space="preserve"> поток“, землището на гр. Враца</w:t>
      </w:r>
      <w:r w:rsidR="002448FC" w:rsidRPr="002448FC">
        <w:rPr>
          <w:rFonts w:ascii="Times New Roman" w:hAnsi="Times New Roman"/>
          <w:sz w:val="24"/>
          <w:szCs w:val="24"/>
          <w:lang w:val="ru-RU"/>
        </w:rPr>
        <w:t xml:space="preserve">, с </w:t>
      </w:r>
      <w:proofErr w:type="spellStart"/>
      <w:r w:rsidR="002448FC" w:rsidRPr="002448FC">
        <w:rPr>
          <w:rFonts w:ascii="Times New Roman" w:hAnsi="Times New Roman"/>
          <w:sz w:val="24"/>
          <w:szCs w:val="24"/>
          <w:lang w:val="ru-RU"/>
        </w:rPr>
        <w:t>възложител</w:t>
      </w:r>
      <w:proofErr w:type="spellEnd"/>
      <w:r w:rsidR="002448FC" w:rsidRPr="002448FC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2448FC" w:rsidRPr="002448FC">
        <w:rPr>
          <w:rFonts w:ascii="Times New Roman" w:hAnsi="Times New Roman"/>
          <w:sz w:val="24"/>
          <w:szCs w:val="24"/>
          <w:lang w:val="bg-BG"/>
        </w:rPr>
        <w:t>„СОЛАР ВР 1“ ООД, гр. София</w:t>
      </w:r>
      <w:r w:rsidRPr="003C279C">
        <w:rPr>
          <w:rFonts w:ascii="Times New Roman" w:hAnsi="Times New Roman"/>
          <w:sz w:val="24"/>
          <w:szCs w:val="24"/>
          <w:lang w:val="bg-BG"/>
        </w:rPr>
        <w:t xml:space="preserve">, на основание чл. 5, ал. 2 от </w:t>
      </w:r>
      <w:r w:rsidRPr="002448FC">
        <w:rPr>
          <w:rFonts w:ascii="Times New Roman" w:hAnsi="Times New Roman"/>
          <w:i/>
          <w:sz w:val="24"/>
          <w:szCs w:val="24"/>
          <w:lang w:val="bg-BG"/>
        </w:rPr>
        <w:t>Наредбата за ОВОС</w:t>
      </w:r>
      <w:r w:rsidRPr="003C279C">
        <w:rPr>
          <w:rFonts w:ascii="Times New Roman" w:hAnsi="Times New Roman"/>
          <w:sz w:val="24"/>
          <w:szCs w:val="24"/>
          <w:lang w:val="bg-BG"/>
        </w:rPr>
        <w:t>, РИОСВ- Враца уведомява за следното:</w:t>
      </w:r>
    </w:p>
    <w:p w:rsidR="00775151" w:rsidRPr="003C279C" w:rsidRDefault="00775151" w:rsidP="0077515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75151" w:rsidRPr="003C279C" w:rsidRDefault="00775151" w:rsidP="00775151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C279C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3C279C">
        <w:rPr>
          <w:rFonts w:ascii="Times New Roman" w:hAnsi="Times New Roman"/>
          <w:b/>
          <w:i/>
          <w:sz w:val="24"/>
          <w:szCs w:val="24"/>
          <w:lang w:val="bg-BG"/>
        </w:rPr>
        <w:t xml:space="preserve">І. По отношение на изискванията на глава шеста, раздел трети на Закона за опазване на околната среда (ЗООС): </w:t>
      </w:r>
    </w:p>
    <w:p w:rsidR="002448FC" w:rsidRPr="000B776D" w:rsidRDefault="002448FC" w:rsidP="002448FC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е ново и предвижда изграждане на фотоволтаична електроцентрала </w:t>
      </w:r>
      <w:r w:rsidRPr="000B776D">
        <w:rPr>
          <w:rFonts w:ascii="Times New Roman" w:hAnsi="Times New Roman"/>
          <w:sz w:val="24"/>
          <w:szCs w:val="24"/>
          <w:lang w:val="ru-RU"/>
        </w:rPr>
        <w:t xml:space="preserve">с </w:t>
      </w:r>
      <w:proofErr w:type="spellStart"/>
      <w:r w:rsidRPr="000B776D">
        <w:rPr>
          <w:rFonts w:ascii="Times New Roman" w:hAnsi="Times New Roman"/>
          <w:sz w:val="24"/>
          <w:szCs w:val="24"/>
          <w:lang w:val="ru-RU"/>
        </w:rPr>
        <w:t>пикова</w:t>
      </w:r>
      <w:proofErr w:type="spellEnd"/>
      <w:r w:rsidRPr="000B776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lang w:val="ru-RU"/>
        </w:rPr>
        <w:t>мощност</w:t>
      </w:r>
      <w:proofErr w:type="spellEnd"/>
      <w:r w:rsidRPr="000B776D">
        <w:rPr>
          <w:rFonts w:ascii="Times New Roman" w:hAnsi="Times New Roman"/>
          <w:sz w:val="24"/>
          <w:szCs w:val="24"/>
          <w:lang w:val="ru-RU"/>
        </w:rPr>
        <w:t xml:space="preserve"> 3.19 М</w:t>
      </w:r>
      <w:proofErr w:type="spellStart"/>
      <w:r w:rsidRPr="000B776D">
        <w:rPr>
          <w:rFonts w:ascii="Times New Roman" w:hAnsi="Times New Roman"/>
          <w:sz w:val="24"/>
          <w:szCs w:val="24"/>
        </w:rPr>
        <w:t>Wp</w:t>
      </w:r>
      <w:proofErr w:type="spellEnd"/>
      <w:r w:rsidRPr="000B776D">
        <w:rPr>
          <w:rFonts w:ascii="Times New Roman" w:hAnsi="Times New Roman"/>
          <w:sz w:val="24"/>
          <w:szCs w:val="24"/>
        </w:rPr>
        <w:t xml:space="preserve"> </w:t>
      </w:r>
      <w:r w:rsidRPr="000B776D">
        <w:rPr>
          <w:rFonts w:ascii="Times New Roman" w:hAnsi="Times New Roman"/>
          <w:sz w:val="24"/>
          <w:szCs w:val="24"/>
          <w:lang w:val="bg-BG"/>
        </w:rPr>
        <w:t>в поземлен имот с идентификатор 12259.645.62, местност „</w:t>
      </w:r>
      <w:proofErr w:type="spellStart"/>
      <w:r w:rsidRPr="000B776D">
        <w:rPr>
          <w:rFonts w:ascii="Times New Roman" w:hAnsi="Times New Roman"/>
          <w:sz w:val="24"/>
          <w:szCs w:val="24"/>
          <w:lang w:val="bg-BG"/>
        </w:rPr>
        <w:t>Джуджански</w:t>
      </w:r>
      <w:proofErr w:type="spellEnd"/>
      <w:r w:rsidRPr="000B776D">
        <w:rPr>
          <w:rFonts w:ascii="Times New Roman" w:hAnsi="Times New Roman"/>
          <w:sz w:val="24"/>
          <w:szCs w:val="24"/>
          <w:lang w:val="bg-BG"/>
        </w:rPr>
        <w:t xml:space="preserve"> поток“, землището на гр. Враца</w:t>
      </w:r>
      <w:r w:rsidRPr="000B776D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0B776D">
        <w:rPr>
          <w:rFonts w:ascii="Times New Roman" w:hAnsi="Times New Roman"/>
          <w:sz w:val="24"/>
          <w:szCs w:val="24"/>
          <w:lang w:val="bg-BG" w:bidi="bg-BG"/>
        </w:rPr>
        <w:t>Произведената електрическа енергия ще се използва за продажба.</w:t>
      </w:r>
      <w:proofErr w:type="spellStart"/>
      <w:r w:rsidRPr="000B776D">
        <w:rPr>
          <w:rFonts w:ascii="Times New Roman" w:hAnsi="Times New Roman"/>
          <w:sz w:val="24"/>
          <w:szCs w:val="24"/>
        </w:rPr>
        <w:t>Имот</w:t>
      </w:r>
      <w:r w:rsidRPr="000B776D">
        <w:rPr>
          <w:rFonts w:ascii="Times New Roman" w:hAnsi="Times New Roman"/>
          <w:sz w:val="24"/>
          <w:szCs w:val="24"/>
          <w:lang w:val="bg-BG"/>
        </w:rPr>
        <w:t>ът</w:t>
      </w:r>
      <w:proofErr w:type="spellEnd"/>
      <w:r w:rsidRPr="000B776D">
        <w:rPr>
          <w:rFonts w:ascii="Times New Roman" w:hAnsi="Times New Roman"/>
          <w:sz w:val="24"/>
          <w:szCs w:val="24"/>
          <w:lang w:val="bg-BG"/>
        </w:rPr>
        <w:t>,</w:t>
      </w:r>
      <w:r w:rsidRPr="000B776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0B776D">
        <w:rPr>
          <w:rFonts w:ascii="Times New Roman" w:hAnsi="Times New Roman"/>
          <w:sz w:val="24"/>
          <w:szCs w:val="24"/>
        </w:rPr>
        <w:t>който</w:t>
      </w:r>
      <w:proofErr w:type="spellEnd"/>
      <w:r w:rsidRPr="000B7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</w:rPr>
        <w:t>ще</w:t>
      </w:r>
      <w:proofErr w:type="spellEnd"/>
      <w:r w:rsidRPr="000B7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</w:rPr>
        <w:t>бъде</w:t>
      </w:r>
      <w:proofErr w:type="spellEnd"/>
      <w:r w:rsidRPr="000B7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</w:rPr>
        <w:t>реализирано</w:t>
      </w:r>
      <w:proofErr w:type="spellEnd"/>
      <w:r w:rsidRPr="000B77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</w:rPr>
        <w:t>строителството</w:t>
      </w:r>
      <w:proofErr w:type="spellEnd"/>
      <w:r w:rsidRPr="000B776D">
        <w:rPr>
          <w:rFonts w:ascii="Times New Roman" w:hAnsi="Times New Roman"/>
          <w:sz w:val="24"/>
          <w:szCs w:val="24"/>
          <w:lang w:val="bg-BG"/>
        </w:rPr>
        <w:t>,</w:t>
      </w:r>
      <w:r w:rsidRPr="000B776D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0B776D">
        <w:rPr>
          <w:rFonts w:ascii="Times New Roman" w:hAnsi="Times New Roman"/>
          <w:sz w:val="24"/>
          <w:szCs w:val="24"/>
          <w:lang w:bidi="bg-BG"/>
        </w:rPr>
        <w:t>собственост</w:t>
      </w:r>
      <w:proofErr w:type="spellEnd"/>
      <w:r w:rsidRPr="000B776D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lang w:bidi="bg-BG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lang w:bidi="bg-BG"/>
        </w:rPr>
        <w:t>възложителя</w:t>
      </w:r>
      <w:proofErr w:type="spellEnd"/>
      <w:r w:rsidRPr="000B776D">
        <w:rPr>
          <w:rFonts w:ascii="Times New Roman" w:hAnsi="Times New Roman"/>
          <w:sz w:val="24"/>
          <w:szCs w:val="24"/>
          <w:lang w:val="bg-BG" w:bidi="bg-BG"/>
        </w:rPr>
        <w:t xml:space="preserve"> с</w:t>
      </w:r>
      <w:r w:rsidRPr="000B776D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lang w:bidi="bg-BG"/>
        </w:rPr>
        <w:t>начин</w:t>
      </w:r>
      <w:proofErr w:type="spellEnd"/>
      <w:r w:rsidRPr="000B776D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lang w:bidi="bg-BG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lang w:bidi="bg-BG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lang w:bidi="bg-BG"/>
        </w:rPr>
        <w:t>трайно</w:t>
      </w:r>
      <w:proofErr w:type="spellEnd"/>
      <w:r w:rsidRPr="000B776D">
        <w:rPr>
          <w:rFonts w:ascii="Times New Roman" w:hAnsi="Times New Roman"/>
          <w:sz w:val="24"/>
          <w:szCs w:val="24"/>
          <w:lang w:bidi="bg-BG"/>
        </w:rPr>
        <w:t xml:space="preserve"> </w:t>
      </w:r>
      <w:r w:rsidRPr="000B776D">
        <w:rPr>
          <w:rFonts w:ascii="Times New Roman" w:hAnsi="Times New Roman"/>
          <w:sz w:val="24"/>
          <w:szCs w:val="24"/>
          <w:lang w:val="bg-BG" w:bidi="bg-BG"/>
        </w:rPr>
        <w:t>п</w:t>
      </w:r>
      <w:proofErr w:type="spellStart"/>
      <w:r w:rsidRPr="000B776D">
        <w:rPr>
          <w:rFonts w:ascii="Times New Roman" w:hAnsi="Times New Roman"/>
          <w:sz w:val="24"/>
          <w:szCs w:val="24"/>
          <w:lang w:bidi="bg-BG"/>
        </w:rPr>
        <w:t>олзване</w:t>
      </w:r>
      <w:proofErr w:type="spellEnd"/>
      <w:r w:rsidRPr="000B776D">
        <w:rPr>
          <w:rFonts w:ascii="Times New Roman" w:hAnsi="Times New Roman"/>
          <w:sz w:val="24"/>
          <w:szCs w:val="24"/>
          <w:lang w:val="bg-BG" w:bidi="bg-BG"/>
        </w:rPr>
        <w:t>:</w:t>
      </w:r>
      <w:r w:rsidRPr="000B776D">
        <w:rPr>
          <w:rFonts w:ascii="Times New Roman" w:hAnsi="Times New Roman"/>
          <w:sz w:val="24"/>
          <w:szCs w:val="24"/>
          <w:lang w:bidi="bg-BG"/>
        </w:rPr>
        <w:t xml:space="preserve"> </w:t>
      </w:r>
      <w:r w:rsidRPr="000B776D">
        <w:rPr>
          <w:rFonts w:ascii="Times New Roman" w:hAnsi="Times New Roman"/>
          <w:sz w:val="24"/>
          <w:szCs w:val="24"/>
          <w:lang w:val="bg-BG" w:bidi="bg-BG"/>
        </w:rPr>
        <w:t xml:space="preserve">„нива“, трайно предназначение на територията: „земеделска“, категория на земята: 7. </w:t>
      </w:r>
    </w:p>
    <w:p w:rsidR="002448FC" w:rsidRPr="000B776D" w:rsidRDefault="002448FC" w:rsidP="002448F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ab/>
        <w:t>Основните компоненти, предвидени при изграждането на ФЕЦ са:</w:t>
      </w:r>
    </w:p>
    <w:p w:rsidR="002448FC" w:rsidRPr="000B776D" w:rsidRDefault="002448FC" w:rsidP="002448F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i/>
          <w:sz w:val="24"/>
          <w:szCs w:val="24"/>
          <w:lang w:val="bg-BG"/>
        </w:rPr>
        <w:t>- фотоволтаичен Р</w:t>
      </w:r>
      <w:r w:rsidRPr="000B776D">
        <w:rPr>
          <w:rFonts w:ascii="Times New Roman" w:hAnsi="Times New Roman"/>
          <w:i/>
          <w:sz w:val="24"/>
          <w:szCs w:val="24"/>
        </w:rPr>
        <w:t xml:space="preserve">V </w:t>
      </w:r>
      <w:r w:rsidRPr="000B776D">
        <w:rPr>
          <w:rFonts w:ascii="Times New Roman" w:hAnsi="Times New Roman"/>
          <w:i/>
          <w:sz w:val="24"/>
          <w:szCs w:val="24"/>
          <w:lang w:val="bg-BG"/>
        </w:rPr>
        <w:t>генератор</w:t>
      </w:r>
      <w:r w:rsidRPr="000B776D">
        <w:rPr>
          <w:rFonts w:ascii="Times New Roman" w:hAnsi="Times New Roman"/>
          <w:sz w:val="24"/>
          <w:szCs w:val="24"/>
          <w:lang w:val="bg-BG"/>
        </w:rPr>
        <w:t xml:space="preserve"> – множество фотоволтаични модули, свързани по определен начин, монтирани върху фиксирана метална конструкция – маса, с наклон 15</w:t>
      </w:r>
      <w:r w:rsidRPr="000B776D">
        <w:rPr>
          <w:rFonts w:ascii="Times New Roman" w:hAnsi="Times New Roman"/>
          <w:sz w:val="24"/>
          <w:szCs w:val="24"/>
          <w:vertAlign w:val="superscript"/>
          <w:lang w:val="bg-BG"/>
        </w:rPr>
        <w:t>0</w:t>
      </w:r>
      <w:r w:rsidRPr="000B776D">
        <w:rPr>
          <w:rFonts w:ascii="Times New Roman" w:hAnsi="Times New Roman"/>
          <w:sz w:val="24"/>
          <w:szCs w:val="24"/>
          <w:lang w:val="bg-BG"/>
        </w:rPr>
        <w:t>, с монтирани портретно модули, стрингови инвертори, трансформаторни станции и повишаваща подстанция. Ефективно инсталираната мощност на ФВЦ е 3.19 М</w:t>
      </w:r>
      <w:proofErr w:type="spellStart"/>
      <w:r w:rsidRPr="000B776D">
        <w:rPr>
          <w:rFonts w:ascii="Times New Roman" w:hAnsi="Times New Roman"/>
          <w:sz w:val="24"/>
          <w:szCs w:val="24"/>
        </w:rPr>
        <w:t>Wp</w:t>
      </w:r>
      <w:proofErr w:type="spellEnd"/>
      <w:r w:rsidRPr="000B776D">
        <w:rPr>
          <w:rFonts w:ascii="Times New Roman" w:hAnsi="Times New Roman"/>
          <w:sz w:val="24"/>
          <w:szCs w:val="24"/>
          <w:lang w:val="bg-BG"/>
        </w:rPr>
        <w:t xml:space="preserve">, генерирана посредством 5589 бр. фотоволтаични </w:t>
      </w:r>
      <w:proofErr w:type="spellStart"/>
      <w:r w:rsidRPr="000B776D">
        <w:rPr>
          <w:rFonts w:ascii="Times New Roman" w:hAnsi="Times New Roman"/>
          <w:sz w:val="24"/>
          <w:szCs w:val="24"/>
          <w:lang w:val="bg-BG"/>
        </w:rPr>
        <w:t>монокристални</w:t>
      </w:r>
      <w:proofErr w:type="spellEnd"/>
      <w:r w:rsidRPr="000B776D">
        <w:rPr>
          <w:rFonts w:ascii="Times New Roman" w:hAnsi="Times New Roman"/>
          <w:sz w:val="24"/>
          <w:szCs w:val="24"/>
          <w:lang w:val="bg-BG"/>
        </w:rPr>
        <w:t xml:space="preserve"> силициеви модули.</w:t>
      </w:r>
    </w:p>
    <w:p w:rsidR="002448FC" w:rsidRPr="000B776D" w:rsidRDefault="002448FC" w:rsidP="002448F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i/>
          <w:sz w:val="24"/>
          <w:szCs w:val="24"/>
          <w:lang w:val="bg-BG"/>
        </w:rPr>
        <w:t>- инвертори</w:t>
      </w:r>
      <w:r w:rsidRPr="000B776D">
        <w:rPr>
          <w:rFonts w:ascii="Times New Roman" w:hAnsi="Times New Roman"/>
          <w:sz w:val="24"/>
          <w:szCs w:val="24"/>
          <w:lang w:val="bg-BG"/>
        </w:rPr>
        <w:t xml:space="preserve"> – предвижда се инверторите да са напълно автоматични;</w:t>
      </w:r>
    </w:p>
    <w:p w:rsidR="002448FC" w:rsidRPr="000B776D" w:rsidRDefault="002448FC" w:rsidP="002448F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0B776D">
        <w:rPr>
          <w:rFonts w:ascii="Times New Roman" w:hAnsi="Times New Roman"/>
          <w:i/>
          <w:sz w:val="24"/>
          <w:szCs w:val="24"/>
          <w:lang w:val="bg-BG"/>
        </w:rPr>
        <w:t>метални конструкции</w:t>
      </w:r>
      <w:r w:rsidRPr="000B776D">
        <w:rPr>
          <w:rFonts w:ascii="Times New Roman" w:hAnsi="Times New Roman"/>
          <w:sz w:val="24"/>
          <w:szCs w:val="24"/>
          <w:lang w:val="bg-BG"/>
        </w:rPr>
        <w:t xml:space="preserve"> – предвижда се монтиране на неподвижни метални конструкции върху предварително набити пилони на дълбочина 1-1.60 м. Всички метални части, както и свързващите елементи ще бъдат галванизирани. </w:t>
      </w:r>
    </w:p>
    <w:p w:rsidR="002448FC" w:rsidRPr="000B776D" w:rsidRDefault="002448FC" w:rsidP="002448F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ab/>
        <w:t>Предвижда се имотът, предмет на ИП да бъде ограден с бодлива тел и да се обособи един вход.</w:t>
      </w:r>
      <w:r w:rsidRPr="000B776D">
        <w:rPr>
          <w:rFonts w:ascii="Times New Roman" w:hAnsi="Times New Roman"/>
          <w:sz w:val="24"/>
          <w:szCs w:val="24"/>
          <w:lang w:val="bg-BG"/>
        </w:rPr>
        <w:tab/>
      </w:r>
    </w:p>
    <w:p w:rsidR="002448FC" w:rsidRPr="000B776D" w:rsidRDefault="002448FC" w:rsidP="002448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 xml:space="preserve">Обектът ще се реализира в съответствие и при запазване на съществуващата техническа инфраструктура. </w:t>
      </w:r>
    </w:p>
    <w:p w:rsidR="002448FC" w:rsidRPr="000B776D" w:rsidRDefault="002448FC" w:rsidP="002448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>ИП не предвижда използването на природни ресурси по време на строителството и експлоатацията на обекта.</w:t>
      </w:r>
    </w:p>
    <w:p w:rsidR="002448FC" w:rsidRPr="000B776D" w:rsidRDefault="002448FC" w:rsidP="002448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 xml:space="preserve">ИП не засяга повърхностни водни обекти. Не се предвижда </w:t>
      </w:r>
      <w:proofErr w:type="spellStart"/>
      <w:r w:rsidRPr="000B776D">
        <w:rPr>
          <w:rFonts w:ascii="Times New Roman" w:hAnsi="Times New Roman"/>
          <w:sz w:val="24"/>
          <w:szCs w:val="24"/>
          <w:lang w:val="bg-BG"/>
        </w:rPr>
        <w:t>водовземане</w:t>
      </w:r>
      <w:proofErr w:type="spellEnd"/>
      <w:r w:rsidRPr="000B776D">
        <w:rPr>
          <w:rFonts w:ascii="Times New Roman" w:hAnsi="Times New Roman"/>
          <w:sz w:val="24"/>
          <w:szCs w:val="24"/>
          <w:lang w:val="bg-BG"/>
        </w:rPr>
        <w:t xml:space="preserve"> за питейни, промишлени и други нужди. По време на строителството за работниците ще бъде доставяна бутилирана вода. Ще бъдат поставени химически тоалетни, които ще се почистват от лицензиран оператор.</w:t>
      </w:r>
    </w:p>
    <w:p w:rsidR="002448FC" w:rsidRPr="000B776D" w:rsidRDefault="002448FC" w:rsidP="002448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>Не се очаква формиране на производствени отпадъчни води. Дейността не е свързана с образуване на отпадъци и отпадъчни води.</w:t>
      </w:r>
    </w:p>
    <w:p w:rsidR="002448FC" w:rsidRPr="000B776D" w:rsidRDefault="002448FC" w:rsidP="002448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 xml:space="preserve">Формираните от извършваните изкопните дейности земни маси, ще се ползват за обратен насип при засипване на изкопа. При полагането на фундамента за поставяне на </w:t>
      </w:r>
      <w:r w:rsidRPr="000B776D">
        <w:rPr>
          <w:rFonts w:ascii="Times New Roman" w:hAnsi="Times New Roman"/>
          <w:sz w:val="24"/>
          <w:szCs w:val="24"/>
          <w:lang w:val="bg-BG"/>
        </w:rPr>
        <w:lastRenderedPageBreak/>
        <w:t xml:space="preserve">трансформаторните станции ще се ползва готов разтвор, доставен на място от лицензирана фирма. Не се предвижда използването на природни ресурси. </w:t>
      </w:r>
    </w:p>
    <w:p w:rsidR="002448FC" w:rsidRPr="000B776D" w:rsidRDefault="002448FC" w:rsidP="002448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>По време на реализацията на ИП не се очакват емисии на вредни вещества във въздуха. Изпълнението на предвидените дейности не е свързано с използване на взрив.</w:t>
      </w:r>
    </w:p>
    <w:p w:rsidR="002448FC" w:rsidRPr="000B776D" w:rsidRDefault="002448FC" w:rsidP="002448FC">
      <w:pPr>
        <w:ind w:left="142" w:hanging="142"/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ab/>
      </w:r>
      <w:r w:rsidRPr="000B776D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0B776D">
        <w:rPr>
          <w:rFonts w:ascii="Times New Roman" w:hAnsi="Times New Roman"/>
          <w:sz w:val="24"/>
          <w:szCs w:val="24"/>
          <w:lang w:val="bg-BG"/>
        </w:rPr>
        <w:t>нвестиционно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0B776D">
        <w:rPr>
          <w:rFonts w:ascii="Times New Roman" w:hAnsi="Times New Roman"/>
          <w:sz w:val="24"/>
          <w:szCs w:val="24"/>
          <w:lang w:val="bg-BG"/>
        </w:rPr>
        <w:t xml:space="preserve"> предложение попада в обхвата т. 3, буква „а“, от Приложение № 2 на ЗООС - промишлени инсталации за производство на електроенергия, пара и топла вода (</w:t>
      </w:r>
      <w:proofErr w:type="spellStart"/>
      <w:r w:rsidRPr="000B776D">
        <w:rPr>
          <w:rFonts w:ascii="Times New Roman" w:hAnsi="Times New Roman"/>
          <w:sz w:val="24"/>
          <w:szCs w:val="24"/>
          <w:lang w:val="bg-BG"/>
        </w:rPr>
        <w:t>невключени</w:t>
      </w:r>
      <w:proofErr w:type="spellEnd"/>
      <w:r w:rsidRPr="000B776D">
        <w:rPr>
          <w:rFonts w:ascii="Times New Roman" w:hAnsi="Times New Roman"/>
          <w:sz w:val="24"/>
          <w:szCs w:val="24"/>
          <w:lang w:val="bg-BG"/>
        </w:rPr>
        <w:t xml:space="preserve"> в Приложение №1). В тази връзка съгласно чл. 93, ал. 1, т. 1 от ЗООС </w:t>
      </w:r>
      <w:r>
        <w:rPr>
          <w:rFonts w:ascii="Times New Roman" w:hAnsi="Times New Roman"/>
          <w:sz w:val="24"/>
          <w:szCs w:val="24"/>
          <w:lang w:val="bg-BG"/>
        </w:rPr>
        <w:t>същото</w:t>
      </w:r>
      <w:r w:rsidRPr="000B77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448FC">
        <w:rPr>
          <w:rFonts w:ascii="Times New Roman" w:hAnsi="Times New Roman"/>
          <w:sz w:val="24"/>
          <w:szCs w:val="24"/>
          <w:lang w:val="bg-BG"/>
        </w:rPr>
        <w:t>подлежи на процедура по преценяване на необходимостта от извършването на оценка на въздействието върху околната среда.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776D">
        <w:rPr>
          <w:rFonts w:ascii="Times New Roman" w:hAnsi="Times New Roman"/>
          <w:sz w:val="24"/>
          <w:szCs w:val="24"/>
          <w:lang w:val="bg-BG"/>
        </w:rPr>
        <w:t xml:space="preserve">Компетентен орган за  произнасяне с решение е директорът на РИОСВ – Враца, в съответствие с </w:t>
      </w: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>чл. 93, ал. 3 о</w:t>
      </w:r>
      <w:r w:rsidRPr="000B776D">
        <w:rPr>
          <w:rFonts w:ascii="Times New Roman" w:hAnsi="Times New Roman"/>
          <w:sz w:val="24"/>
          <w:szCs w:val="24"/>
          <w:lang w:val="bg-BG"/>
        </w:rPr>
        <w:t xml:space="preserve">т ЗООС.  </w:t>
      </w:r>
    </w:p>
    <w:p w:rsidR="002448FC" w:rsidRPr="000B776D" w:rsidRDefault="002448FC" w:rsidP="002448FC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С</w:t>
      </w: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>ъгласно изискванията на чл.</w:t>
      </w:r>
      <w:r w:rsidRPr="000B77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0B77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>а, ал.</w:t>
      </w:r>
      <w:r w:rsidRPr="000B77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 xml:space="preserve">1 от </w:t>
      </w:r>
      <w:r w:rsidRPr="002448FC">
        <w:rPr>
          <w:rFonts w:ascii="Times New Roman" w:hAnsi="Times New Roman"/>
          <w:i/>
          <w:color w:val="000000"/>
          <w:sz w:val="24"/>
          <w:szCs w:val="24"/>
          <w:lang w:val="bg-BG"/>
        </w:rPr>
        <w:t>Наредбата за ОВОС</w:t>
      </w: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 xml:space="preserve"> постъпилата документация е изпратена на директора на </w:t>
      </w:r>
      <w:proofErr w:type="spellStart"/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>Басейнова</w:t>
      </w:r>
      <w:proofErr w:type="spellEnd"/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 xml:space="preserve"> дирекция “Дунавски район” - Плевен </w:t>
      </w:r>
      <w:r w:rsidRPr="000B776D">
        <w:rPr>
          <w:rFonts w:ascii="Times New Roman" w:hAnsi="Times New Roman"/>
          <w:color w:val="000000"/>
          <w:sz w:val="24"/>
          <w:szCs w:val="24"/>
        </w:rPr>
        <w:t>(</w:t>
      </w: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>БДДР</w:t>
      </w:r>
      <w:r w:rsidRPr="000B776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 xml:space="preserve">за становище, относно допустимостта на инвестиционното предложение спрямо режимите, определени в утвърдените планове за управление на речните басейни (ПУРБ)  и планове за управление на риска от наводнения (ПУРН). </w:t>
      </w:r>
    </w:p>
    <w:p w:rsidR="002448FC" w:rsidRPr="000B776D" w:rsidRDefault="002448FC" w:rsidP="002448FC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Предвид полученото в РИОСВ - Враца становище на БДДР, реализацията  на ИП е допустима спрямо ПУРБ и ПУРН в Дунавски район за периода 2022-2027 г., и спрямо Закона за водите </w:t>
      </w:r>
      <w:r w:rsidRPr="000B776D">
        <w:rPr>
          <w:rFonts w:ascii="Times New Roman" w:hAnsi="Times New Roman"/>
          <w:color w:val="000000"/>
          <w:sz w:val="24"/>
          <w:szCs w:val="24"/>
        </w:rPr>
        <w:t>(</w:t>
      </w: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>ЗВ</w:t>
      </w:r>
      <w:r w:rsidRPr="000B776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0B776D">
        <w:rPr>
          <w:rFonts w:ascii="Times New Roman" w:hAnsi="Times New Roman"/>
          <w:color w:val="000000"/>
          <w:sz w:val="24"/>
          <w:szCs w:val="24"/>
          <w:lang w:val="bg-BG"/>
        </w:rPr>
        <w:t>и наредбите към него при спазване на мерките и законовите изисквания посочени в т. 1.1.5 и т. 2 от становището, в т. ч. при реализиране на предвидените дейности същите следва да се извършват в съответствие с изискванията на ЗВ и подзаконовите нормативни актове, в т.ч. при ненарушаване на обществените интереси.</w:t>
      </w:r>
    </w:p>
    <w:p w:rsidR="002448FC" w:rsidRPr="000B776D" w:rsidRDefault="002448FC" w:rsidP="002448F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448FC" w:rsidRPr="000B776D" w:rsidRDefault="002448FC" w:rsidP="002448F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B776D">
        <w:rPr>
          <w:rFonts w:ascii="Times New Roman" w:hAnsi="Times New Roman"/>
          <w:b/>
          <w:sz w:val="24"/>
          <w:szCs w:val="24"/>
          <w:lang w:val="ru-RU"/>
        </w:rPr>
        <w:t xml:space="preserve">ІІ. По отношение на </w:t>
      </w:r>
      <w:proofErr w:type="spellStart"/>
      <w:r w:rsidRPr="000B776D">
        <w:rPr>
          <w:rFonts w:ascii="Times New Roman" w:hAnsi="Times New Roman"/>
          <w:b/>
          <w:sz w:val="24"/>
          <w:szCs w:val="24"/>
          <w:lang w:val="ru-RU"/>
        </w:rPr>
        <w:t>изискванията</w:t>
      </w:r>
      <w:proofErr w:type="spellEnd"/>
      <w:r w:rsidRPr="000B776D">
        <w:rPr>
          <w:rFonts w:ascii="Times New Roman" w:hAnsi="Times New Roman"/>
          <w:b/>
          <w:sz w:val="24"/>
          <w:szCs w:val="24"/>
          <w:lang w:val="ru-RU"/>
        </w:rPr>
        <w:t xml:space="preserve"> на чл. 31 от Закона за </w:t>
      </w:r>
      <w:proofErr w:type="spellStart"/>
      <w:r w:rsidRPr="000B776D">
        <w:rPr>
          <w:rFonts w:ascii="Times New Roman" w:hAnsi="Times New Roman"/>
          <w:b/>
          <w:sz w:val="24"/>
          <w:szCs w:val="24"/>
          <w:lang w:val="ru-RU"/>
        </w:rPr>
        <w:t>биологичното</w:t>
      </w:r>
      <w:proofErr w:type="spellEnd"/>
      <w:r w:rsidRPr="000B776D">
        <w:rPr>
          <w:rFonts w:ascii="Times New Roman" w:hAnsi="Times New Roman"/>
          <w:b/>
          <w:sz w:val="24"/>
          <w:szCs w:val="24"/>
          <w:lang w:val="ru-RU"/>
        </w:rPr>
        <w:t xml:space="preserve"> разнообразие: </w:t>
      </w:r>
      <w:r w:rsidRPr="000B776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0B776D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</w:p>
    <w:p w:rsidR="002448FC" w:rsidRPr="000B776D" w:rsidRDefault="002448FC" w:rsidP="002448FC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shd w:val="clear" w:color="auto" w:fill="F9F9F9"/>
        </w:rPr>
      </w:pP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След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направената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справка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се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установи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,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че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мястото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реализация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ИП </w:t>
      </w:r>
      <w:proofErr w:type="spellStart"/>
      <w:r w:rsidRPr="000B776D">
        <w:rPr>
          <w:rFonts w:ascii="Times New Roman" w:hAnsi="Times New Roman"/>
          <w:b/>
          <w:sz w:val="24"/>
          <w:szCs w:val="24"/>
          <w:shd w:val="clear" w:color="auto" w:fill="F9F9F9"/>
        </w:rPr>
        <w:t>не</w:t>
      </w:r>
      <w:proofErr w:type="spellEnd"/>
      <w:r w:rsidRPr="000B776D">
        <w:rPr>
          <w:rFonts w:ascii="Times New Roman" w:hAnsi="Times New Roman"/>
          <w:b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b/>
          <w:sz w:val="24"/>
          <w:szCs w:val="24"/>
          <w:shd w:val="clear" w:color="auto" w:fill="F9F9F9"/>
        </w:rPr>
        <w:t>попада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в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границите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защитени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територии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по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смисъла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>Закона</w:t>
      </w:r>
      <w:proofErr w:type="spellEnd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>за</w:t>
      </w:r>
      <w:proofErr w:type="spellEnd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>защитените</w:t>
      </w:r>
      <w:proofErr w:type="spellEnd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>територии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(ЗЗТ,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Обн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. ДВ,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бр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. 133/1998 г.) и в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обхвата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защитени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зони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съгласно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>Закона</w:t>
      </w:r>
      <w:proofErr w:type="spellEnd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>за</w:t>
      </w:r>
      <w:proofErr w:type="spellEnd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>биологичното</w:t>
      </w:r>
      <w:proofErr w:type="spellEnd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>разнообразие</w:t>
      </w:r>
      <w:proofErr w:type="spellEnd"/>
      <w:r w:rsidRPr="000B776D">
        <w:rPr>
          <w:rFonts w:ascii="Times New Roman" w:hAnsi="Times New Roman"/>
          <w:i/>
          <w:sz w:val="24"/>
          <w:szCs w:val="24"/>
          <w:shd w:val="clear" w:color="auto" w:fill="F9F9F9"/>
        </w:rPr>
        <w:t xml:space="preserve"> </w:t>
      </w:r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(ЗБР,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Обн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. ДВ,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бр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. 77/2002 г.).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Най-близо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разположената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защитена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зона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,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1,400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км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, е </w:t>
      </w:r>
      <w:r w:rsidRPr="000B776D">
        <w:rPr>
          <w:rFonts w:ascii="Times New Roman" w:hAnsi="Times New Roman"/>
          <w:b/>
          <w:sz w:val="24"/>
          <w:szCs w:val="24"/>
          <w:shd w:val="clear" w:color="auto" w:fill="F9F9F9"/>
        </w:rPr>
        <w:t>BG0000166 "</w:t>
      </w:r>
      <w:proofErr w:type="spellStart"/>
      <w:r w:rsidRPr="000B776D">
        <w:rPr>
          <w:rFonts w:ascii="Times New Roman" w:hAnsi="Times New Roman"/>
          <w:b/>
          <w:sz w:val="24"/>
          <w:szCs w:val="24"/>
          <w:shd w:val="clear" w:color="auto" w:fill="F9F9F9"/>
        </w:rPr>
        <w:t>Врачански</w:t>
      </w:r>
      <w:proofErr w:type="spellEnd"/>
      <w:r w:rsidRPr="000B776D">
        <w:rPr>
          <w:rFonts w:ascii="Times New Roman" w:hAnsi="Times New Roman"/>
          <w:b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b/>
          <w:sz w:val="24"/>
          <w:szCs w:val="24"/>
          <w:shd w:val="clear" w:color="auto" w:fill="F9F9F9"/>
        </w:rPr>
        <w:t>Балкан</w:t>
      </w:r>
      <w:proofErr w:type="spellEnd"/>
      <w:r w:rsidRPr="000B776D">
        <w:rPr>
          <w:rFonts w:ascii="Times New Roman" w:hAnsi="Times New Roman"/>
          <w:b/>
          <w:sz w:val="24"/>
          <w:szCs w:val="24"/>
          <w:shd w:val="clear" w:color="auto" w:fill="F9F9F9"/>
        </w:rPr>
        <w:t>"</w:t>
      </w:r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за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опазване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природните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местообитания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и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дивата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флора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и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фауна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,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обявена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със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Заповед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№ РД-1031/17.12.2020</w:t>
      </w:r>
      <w:r w:rsidRPr="000B776D">
        <w:rPr>
          <w:rFonts w:ascii="Times New Roman" w:hAnsi="Times New Roman"/>
          <w:sz w:val="24"/>
          <w:szCs w:val="24"/>
          <w:shd w:val="clear" w:color="auto" w:fill="F9F9F9"/>
          <w:lang w:val="bg-BG"/>
        </w:rPr>
        <w:t xml:space="preserve"> </w:t>
      </w:r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г.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министъра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на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околната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среда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и 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водите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 (</w:t>
      </w:r>
      <w:proofErr w:type="spellStart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обн</w:t>
      </w:r>
      <w:proofErr w:type="spellEnd"/>
      <w:r w:rsidRPr="000B776D">
        <w:rPr>
          <w:rFonts w:ascii="Times New Roman" w:hAnsi="Times New Roman"/>
          <w:sz w:val="24"/>
          <w:szCs w:val="24"/>
          <w:shd w:val="clear" w:color="auto" w:fill="F9F9F9"/>
        </w:rPr>
        <w:t>. ДВ, бр.19/05.03.2021</w:t>
      </w:r>
      <w:r w:rsidRPr="000B776D">
        <w:rPr>
          <w:rFonts w:ascii="Times New Roman" w:hAnsi="Times New Roman"/>
          <w:sz w:val="24"/>
          <w:szCs w:val="24"/>
          <w:shd w:val="clear" w:color="auto" w:fill="F9F9F9"/>
          <w:lang w:val="bg-BG"/>
        </w:rPr>
        <w:t xml:space="preserve"> </w:t>
      </w:r>
      <w:r w:rsidRPr="000B776D">
        <w:rPr>
          <w:rFonts w:ascii="Times New Roman" w:hAnsi="Times New Roman"/>
          <w:sz w:val="24"/>
          <w:szCs w:val="24"/>
          <w:shd w:val="clear" w:color="auto" w:fill="F9F9F9"/>
        </w:rPr>
        <w:t xml:space="preserve">г.). </w:t>
      </w:r>
    </w:p>
    <w:p w:rsidR="002448FC" w:rsidRPr="000B776D" w:rsidRDefault="002448FC" w:rsidP="002448FC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B776D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</w:t>
      </w:r>
      <w:r w:rsidRPr="000B776D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0B776D">
        <w:rPr>
          <w:rFonts w:ascii="Times New Roman" w:hAnsi="Times New Roman"/>
          <w:sz w:val="24"/>
          <w:szCs w:val="24"/>
          <w:lang w:val="bg-BG"/>
        </w:rPr>
        <w:t xml:space="preserve"> под разпоредбите на чл. 2, ал. 1, т. 1 от </w:t>
      </w:r>
      <w:r w:rsidRPr="000B776D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B776D">
        <w:rPr>
          <w:rFonts w:ascii="Times New Roman" w:hAnsi="Times New Roman"/>
          <w:sz w:val="24"/>
          <w:szCs w:val="24"/>
          <w:lang w:val="bg-BG"/>
        </w:rPr>
        <w:t xml:space="preserve"> (Наредбата за ОС), поради което </w:t>
      </w:r>
      <w:r w:rsidRPr="000B776D">
        <w:rPr>
          <w:rFonts w:ascii="Times New Roman" w:hAnsi="Times New Roman"/>
          <w:b/>
          <w:sz w:val="24"/>
          <w:szCs w:val="24"/>
          <w:lang w:val="bg-BG"/>
        </w:rPr>
        <w:t>подлежи</w:t>
      </w:r>
      <w:r w:rsidRPr="000B776D">
        <w:rPr>
          <w:rFonts w:ascii="Times New Roman" w:hAnsi="Times New Roman"/>
          <w:sz w:val="24"/>
          <w:szCs w:val="24"/>
          <w:lang w:val="bg-BG"/>
        </w:rPr>
        <w:t xml:space="preserve"> на процедура по Оценка за съвместимостта му с предмета и целите на опазване на защитените зони, по реда на чл. 31, ал. 4, във връзка с ал. 1 от </w:t>
      </w:r>
      <w:r w:rsidRPr="000B776D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0B776D">
        <w:rPr>
          <w:rFonts w:ascii="Times New Roman" w:hAnsi="Times New Roman"/>
          <w:sz w:val="24"/>
          <w:szCs w:val="24"/>
          <w:lang w:val="bg-BG"/>
        </w:rPr>
        <w:t>.</w:t>
      </w:r>
    </w:p>
    <w:p w:rsidR="00775151" w:rsidRPr="002F5A88" w:rsidRDefault="00775151" w:rsidP="00775151">
      <w:pPr>
        <w:jc w:val="both"/>
        <w:rPr>
          <w:rFonts w:ascii="Times New Roman CYR" w:hAnsi="Times New Roman CYR" w:cs="Times New Roman CYR"/>
          <w:bCs/>
          <w:sz w:val="24"/>
          <w:szCs w:val="24"/>
          <w:lang w:val="x-none"/>
        </w:rPr>
      </w:pPr>
    </w:p>
    <w:p w:rsidR="00775151" w:rsidRDefault="00775151" w:rsidP="002448FC">
      <w:pPr>
        <w:ind w:firstLine="720"/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  <w:lang w:val="bg-BG"/>
        </w:rPr>
        <w:t xml:space="preserve"> Копие от писмото е изпратено до: община Враца и БДДР – Плевен.</w:t>
      </w:r>
    </w:p>
    <w:p w:rsidR="00775151" w:rsidRDefault="00775151" w:rsidP="00775151">
      <w:pPr>
        <w:rPr>
          <w:rFonts w:ascii="Times New Roman" w:hAnsi="Times New Roman"/>
          <w:sz w:val="24"/>
          <w:szCs w:val="24"/>
        </w:rPr>
      </w:pPr>
    </w:p>
    <w:p w:rsidR="00775151" w:rsidRPr="00A2474A" w:rsidRDefault="00775151" w:rsidP="00775151">
      <w:pPr>
        <w:rPr>
          <w:rFonts w:ascii="Times New Roman" w:hAnsi="Times New Roman"/>
          <w:b/>
          <w:spacing w:val="20"/>
          <w:sz w:val="23"/>
          <w:szCs w:val="23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color w:val="000000"/>
          <w:sz w:val="24"/>
          <w:szCs w:val="24"/>
          <w:lang w:val="bg-BG"/>
        </w:rPr>
        <w:tab/>
        <w:t xml:space="preserve">      </w:t>
      </w:r>
      <w:r w:rsidRPr="002F39B2">
        <w:rPr>
          <w:rFonts w:ascii="Times New Roman" w:hAnsi="Times New Roman"/>
          <w:color w:val="000000"/>
          <w:sz w:val="24"/>
          <w:szCs w:val="24"/>
          <w:lang w:val="bg-BG"/>
        </w:rPr>
        <w:t xml:space="preserve">/отговорено от РИОСВ-Враца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 w:rsidR="002448FC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Pr="002F39B2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2F39B2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2F39B2">
        <w:rPr>
          <w:rFonts w:ascii="Times New Roman" w:hAnsi="Times New Roman"/>
          <w:color w:val="000000"/>
          <w:sz w:val="24"/>
          <w:szCs w:val="24"/>
          <w:lang w:val="bg-BG"/>
        </w:rPr>
        <w:t>.20</w:t>
      </w:r>
      <w:r w:rsidRPr="002F39B2">
        <w:rPr>
          <w:rFonts w:ascii="Times New Roman" w:hAnsi="Times New Roman"/>
          <w:color w:val="000000"/>
          <w:sz w:val="24"/>
          <w:szCs w:val="24"/>
        </w:rPr>
        <w:t>2</w:t>
      </w:r>
      <w:r w:rsidRPr="002F39B2">
        <w:rPr>
          <w:rFonts w:ascii="Times New Roman" w:hAnsi="Times New Roman"/>
          <w:color w:val="000000"/>
          <w:sz w:val="24"/>
          <w:szCs w:val="24"/>
          <w:lang w:val="bg-BG"/>
        </w:rPr>
        <w:t>6 г./</w:t>
      </w:r>
    </w:p>
    <w:p w:rsidR="000428B9" w:rsidRPr="000F225C" w:rsidRDefault="000428B9" w:rsidP="00775151">
      <w:pPr>
        <w:overflowPunct/>
        <w:autoSpaceDE/>
        <w:autoSpaceDN/>
        <w:adjustRightInd/>
        <w:spacing w:line="270" w:lineRule="atLeast"/>
        <w:textAlignment w:val="auto"/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70" w:rsidRDefault="00EC2570">
      <w:r>
        <w:separator/>
      </w:r>
    </w:p>
  </w:endnote>
  <w:endnote w:type="continuationSeparator" w:id="0">
    <w:p w:rsidR="00EC2570" w:rsidRDefault="00E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448F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448F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53D570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70" w:rsidRDefault="00EC2570">
      <w:r>
        <w:separator/>
      </w:r>
    </w:p>
  </w:footnote>
  <w:footnote w:type="continuationSeparator" w:id="0">
    <w:p w:rsidR="00EC2570" w:rsidRDefault="00EC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E5CDE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D1B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3197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1F113E"/>
    <w:rsid w:val="0020512A"/>
    <w:rsid w:val="0020653E"/>
    <w:rsid w:val="00212930"/>
    <w:rsid w:val="00233451"/>
    <w:rsid w:val="0023796F"/>
    <w:rsid w:val="0024120B"/>
    <w:rsid w:val="002448FC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52F4E"/>
    <w:rsid w:val="00377B7B"/>
    <w:rsid w:val="003A2792"/>
    <w:rsid w:val="003A2A77"/>
    <w:rsid w:val="003A7996"/>
    <w:rsid w:val="003B30BB"/>
    <w:rsid w:val="003D4054"/>
    <w:rsid w:val="003D4A6B"/>
    <w:rsid w:val="003E0719"/>
    <w:rsid w:val="00415A47"/>
    <w:rsid w:val="00434446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28DD"/>
    <w:rsid w:val="00695E9C"/>
    <w:rsid w:val="006B0B9A"/>
    <w:rsid w:val="006B2EEB"/>
    <w:rsid w:val="006B51F0"/>
    <w:rsid w:val="006D21A3"/>
    <w:rsid w:val="006E160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5151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671F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5574B"/>
    <w:rsid w:val="00E85447"/>
    <w:rsid w:val="00E91F4A"/>
    <w:rsid w:val="00EA3B1F"/>
    <w:rsid w:val="00EB63EB"/>
    <w:rsid w:val="00EC2570"/>
    <w:rsid w:val="00EC304D"/>
    <w:rsid w:val="00EC5792"/>
    <w:rsid w:val="00ED1377"/>
    <w:rsid w:val="00EE591C"/>
    <w:rsid w:val="00F06738"/>
    <w:rsid w:val="00F133D0"/>
    <w:rsid w:val="00F25365"/>
    <w:rsid w:val="00F72CF1"/>
    <w:rsid w:val="00F82768"/>
    <w:rsid w:val="00F85505"/>
    <w:rsid w:val="00FA2CCA"/>
    <w:rsid w:val="00FC1048"/>
    <w:rsid w:val="00FC43AE"/>
    <w:rsid w:val="00FD27F4"/>
    <w:rsid w:val="00FD600D"/>
    <w:rsid w:val="00FE146B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5B804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customStyle="1" w:styleId="CharCharChar1CharCharCharChar">
    <w:name w:val="Char Char Char1 Char Char Char Char"/>
    <w:basedOn w:val="a"/>
    <w:semiHidden/>
    <w:rsid w:val="0077515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9AF2-D837-4E5B-940A-406D5EED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4</cp:revision>
  <cp:lastPrinted>2024-10-25T12:53:00Z</cp:lastPrinted>
  <dcterms:created xsi:type="dcterms:W3CDTF">2026-04-21T07:54:00Z</dcterms:created>
  <dcterms:modified xsi:type="dcterms:W3CDTF">2026-04-23T10:36:00Z</dcterms:modified>
</cp:coreProperties>
</file>