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C3" w:rsidRDefault="00CE3EC3" w:rsidP="002E5CC9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E3EC3" w:rsidRDefault="00CE3EC3" w:rsidP="002E5CC9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E5CC9" w:rsidRDefault="002E5CC9" w:rsidP="002E5CC9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Ъ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Щ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</w:p>
    <w:p w:rsidR="002E5CC9" w:rsidRDefault="002E5CC9" w:rsidP="002E5CC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E5CC9" w:rsidRPr="00A30909" w:rsidRDefault="002E5CC9" w:rsidP="00A30909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14E82">
        <w:rPr>
          <w:rFonts w:ascii="Times New Roman" w:hAnsi="Times New Roman"/>
          <w:sz w:val="24"/>
          <w:szCs w:val="24"/>
          <w:lang w:val="bg-BG"/>
        </w:rPr>
        <w:t xml:space="preserve">Във връзка с внесено в РИОСВ – Враца от инвестиционно предложение (ИП) за: </w:t>
      </w:r>
      <w:r w:rsidR="00A30909" w:rsidRPr="00A30909">
        <w:rPr>
          <w:rFonts w:ascii="Times New Roman" w:hAnsi="Times New Roman"/>
          <w:sz w:val="24"/>
          <w:szCs w:val="24"/>
          <w:lang w:val="bg-BG"/>
        </w:rPr>
        <w:t>„Изграждане на ФЕЦ с номинална изходна мощност до 1 М</w:t>
      </w:r>
      <w:r w:rsidR="00A30909" w:rsidRPr="00A30909">
        <w:rPr>
          <w:rFonts w:ascii="Times New Roman" w:hAnsi="Times New Roman"/>
          <w:sz w:val="24"/>
          <w:szCs w:val="24"/>
        </w:rPr>
        <w:t>W</w:t>
      </w:r>
      <w:r w:rsidR="00A30909" w:rsidRPr="00A30909">
        <w:rPr>
          <w:rFonts w:ascii="Times New Roman" w:hAnsi="Times New Roman"/>
          <w:sz w:val="24"/>
          <w:szCs w:val="24"/>
          <w:lang w:val="bg-BG"/>
        </w:rPr>
        <w:t xml:space="preserve"> и външно електрическо захранване за ФЕЦ на външен електропровод част от ВЕЛ „Урожоай“ 20 к</w:t>
      </w:r>
      <w:r w:rsidR="00A30909" w:rsidRPr="00A30909">
        <w:rPr>
          <w:rFonts w:ascii="Times New Roman" w:hAnsi="Times New Roman"/>
          <w:sz w:val="24"/>
          <w:szCs w:val="24"/>
        </w:rPr>
        <w:t>V</w:t>
      </w:r>
      <w:r w:rsidR="00A30909" w:rsidRPr="00A30909">
        <w:rPr>
          <w:rFonts w:ascii="Times New Roman" w:hAnsi="Times New Roman"/>
          <w:sz w:val="24"/>
          <w:szCs w:val="24"/>
          <w:lang w:val="bg-BG"/>
        </w:rPr>
        <w:t>, п-ст „Букьовци“, извод „Урожай“ 20 к</w:t>
      </w:r>
      <w:r w:rsidR="00A30909" w:rsidRPr="00A30909">
        <w:rPr>
          <w:rFonts w:ascii="Times New Roman" w:hAnsi="Times New Roman"/>
          <w:sz w:val="24"/>
          <w:szCs w:val="24"/>
        </w:rPr>
        <w:t>V</w:t>
      </w:r>
      <w:r w:rsidR="00A30909" w:rsidRPr="00A30909">
        <w:rPr>
          <w:rFonts w:ascii="Times New Roman" w:hAnsi="Times New Roman"/>
          <w:sz w:val="24"/>
          <w:szCs w:val="24"/>
          <w:lang w:val="bg-BG"/>
        </w:rPr>
        <w:t xml:space="preserve">“, разположена в УПИ </w:t>
      </w:r>
      <w:r w:rsidR="00A30909" w:rsidRPr="00A30909">
        <w:rPr>
          <w:rFonts w:ascii="Times New Roman" w:hAnsi="Times New Roman"/>
          <w:sz w:val="24"/>
          <w:szCs w:val="24"/>
        </w:rPr>
        <w:t>I-</w:t>
      </w:r>
      <w:r w:rsidR="00A30909" w:rsidRPr="00A30909">
        <w:rPr>
          <w:rFonts w:ascii="Times New Roman" w:hAnsi="Times New Roman"/>
          <w:sz w:val="24"/>
          <w:szCs w:val="24"/>
          <w:lang w:val="bg-BG"/>
        </w:rPr>
        <w:t>1055, кв. 55, ул. „Вежен“ № 1, гр. Мизия, общ. Мизия, обл. Враца, с възложител „Ека Ем Енерджи“ ООД, гр. София</w:t>
      </w:r>
      <w:r w:rsidRPr="00D14E82">
        <w:rPr>
          <w:rFonts w:ascii="Times New Roman" w:hAnsi="Times New Roman"/>
          <w:sz w:val="24"/>
          <w:szCs w:val="24"/>
          <w:lang w:val="bg-BG"/>
        </w:rPr>
        <w:t xml:space="preserve">, на основание чл. 5, ал. 2 от </w:t>
      </w:r>
      <w:r w:rsidRPr="00D14E82">
        <w:rPr>
          <w:rFonts w:ascii="Times New Roman" w:hAnsi="Times New Roman"/>
          <w:i/>
          <w:sz w:val="24"/>
          <w:szCs w:val="24"/>
          <w:lang w:val="bg-BG"/>
        </w:rPr>
        <w:t>Наредбата за ОВОС</w:t>
      </w:r>
      <w:r w:rsidRPr="00D14E82">
        <w:rPr>
          <w:rFonts w:ascii="Times New Roman" w:hAnsi="Times New Roman"/>
          <w:sz w:val="24"/>
          <w:szCs w:val="24"/>
          <w:lang w:val="bg-BG"/>
        </w:rPr>
        <w:t>, РИОСВ- Враца уведомява за следното:</w:t>
      </w:r>
    </w:p>
    <w:p w:rsidR="002E5CC9" w:rsidRPr="00D14E82" w:rsidRDefault="002E5CC9" w:rsidP="002E5CC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5CC9" w:rsidRPr="00D14E82" w:rsidRDefault="002E5CC9" w:rsidP="002E5CC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14E8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D14E82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на Закона за опазване на околната среда (ЗООС): </w:t>
      </w:r>
    </w:p>
    <w:p w:rsidR="00A30909" w:rsidRDefault="00A30909" w:rsidP="00A309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1660">
        <w:rPr>
          <w:rFonts w:ascii="Times New Roman" w:hAnsi="Times New Roman"/>
          <w:sz w:val="24"/>
          <w:szCs w:val="24"/>
          <w:lang w:val="bg-BG"/>
        </w:rPr>
        <w:t xml:space="preserve">Съгласно представената информация ИП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  <w:lang w:val="bg-BG"/>
        </w:rPr>
        <w:t>ново и предвижда изграждане на ф</w:t>
      </w:r>
      <w:r w:rsidRPr="001A13A4">
        <w:rPr>
          <w:rFonts w:ascii="Times New Roman" w:hAnsi="Times New Roman"/>
          <w:sz w:val="24"/>
          <w:szCs w:val="24"/>
          <w:lang w:val="bg-BG"/>
        </w:rPr>
        <w:t xml:space="preserve">отоволтаична централа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ФВЦ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само </w:t>
      </w:r>
      <w:r w:rsidRPr="001A13A4">
        <w:rPr>
          <w:rFonts w:ascii="Times New Roman" w:hAnsi="Times New Roman"/>
          <w:sz w:val="24"/>
          <w:szCs w:val="24"/>
          <w:lang w:val="bg-BG"/>
        </w:rPr>
        <w:t>за продажба на е</w:t>
      </w:r>
      <w:r>
        <w:rPr>
          <w:rFonts w:ascii="Times New Roman" w:hAnsi="Times New Roman"/>
          <w:sz w:val="24"/>
          <w:szCs w:val="24"/>
          <w:lang w:val="bg-BG"/>
        </w:rPr>
        <w:t xml:space="preserve">л.енергия, разположена на терен в урегулиран поземлен имот УПИ </w:t>
      </w:r>
      <w:r w:rsidRPr="00AA79BE">
        <w:rPr>
          <w:rFonts w:ascii="Times New Roman" w:hAnsi="Times New Roman"/>
          <w:sz w:val="24"/>
          <w:szCs w:val="24"/>
        </w:rPr>
        <w:t>I-</w:t>
      </w:r>
      <w:r w:rsidRPr="00AA79BE">
        <w:rPr>
          <w:rFonts w:ascii="Times New Roman" w:hAnsi="Times New Roman"/>
          <w:sz w:val="24"/>
          <w:szCs w:val="24"/>
          <w:lang w:val="bg-BG"/>
        </w:rPr>
        <w:t>1055, кв. 55</w:t>
      </w:r>
      <w:r w:rsidRPr="00A15754">
        <w:rPr>
          <w:rFonts w:ascii="Times New Roman" w:hAnsi="Times New Roman"/>
          <w:sz w:val="24"/>
          <w:szCs w:val="24"/>
          <w:lang w:val="bg-BG"/>
        </w:rPr>
        <w:t>, ул. „Вежен“ №1, гр. Мизия, общ. Мизия, обл. Враца</w:t>
      </w:r>
      <w:r>
        <w:rPr>
          <w:rFonts w:ascii="Times New Roman" w:hAnsi="Times New Roman"/>
          <w:sz w:val="24"/>
          <w:szCs w:val="24"/>
          <w:lang w:val="bg-BG"/>
        </w:rPr>
        <w:t>. Имотът е собственост на възложителя. Проектът включва:</w:t>
      </w:r>
    </w:p>
    <w:p w:rsidR="00A30909" w:rsidRPr="00AA79BE" w:rsidRDefault="00A30909" w:rsidP="00A309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A79BE">
        <w:rPr>
          <w:rFonts w:ascii="Times New Roman" w:hAnsi="Times New Roman"/>
          <w:i/>
          <w:sz w:val="24"/>
          <w:szCs w:val="24"/>
          <w:lang w:val="bg-BG"/>
        </w:rPr>
        <w:t>Обект 1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AA79BE">
        <w:rPr>
          <w:rFonts w:ascii="Times New Roman" w:hAnsi="Times New Roman"/>
          <w:sz w:val="24"/>
          <w:szCs w:val="24"/>
          <w:lang w:val="bg-BG"/>
        </w:rPr>
        <w:t xml:space="preserve"> „Фотоволтаична електрическа централа с номинална изходна мощност до 1 М</w:t>
      </w:r>
      <w:r w:rsidRPr="00AA79BE">
        <w:rPr>
          <w:rFonts w:ascii="Times New Roman" w:hAnsi="Times New Roman"/>
          <w:sz w:val="24"/>
          <w:szCs w:val="24"/>
        </w:rPr>
        <w:t>W</w:t>
      </w:r>
      <w:r w:rsidRPr="00AA79BE">
        <w:rPr>
          <w:rFonts w:ascii="Times New Roman" w:hAnsi="Times New Roman"/>
          <w:sz w:val="24"/>
          <w:szCs w:val="24"/>
          <w:lang w:val="bg-BG"/>
        </w:rPr>
        <w:t xml:space="preserve"> само за продажба разположена върху прилежащ терен с местонахождение УПИ</w:t>
      </w:r>
      <w:r w:rsidRPr="00AA79BE">
        <w:rPr>
          <w:rFonts w:ascii="Times New Roman" w:hAnsi="Times New Roman"/>
          <w:sz w:val="24"/>
          <w:szCs w:val="24"/>
        </w:rPr>
        <w:t xml:space="preserve"> I-</w:t>
      </w:r>
      <w:r w:rsidRPr="00AA79BE">
        <w:rPr>
          <w:rFonts w:ascii="Times New Roman" w:hAnsi="Times New Roman"/>
          <w:sz w:val="24"/>
          <w:szCs w:val="24"/>
          <w:lang w:val="bg-BG"/>
        </w:rPr>
        <w:t>1055, кв. 55, ул. „Вежен“ №1, гр. Мизия, общ. Мизия, обл. Враца.</w:t>
      </w:r>
    </w:p>
    <w:p w:rsidR="00A30909" w:rsidRDefault="00A30909" w:rsidP="00A309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Проектът за ФВЦ е разработен с 1833 бр. монокристални фотоволтаични модули с пикова мощност 545</w:t>
      </w:r>
      <w:r>
        <w:rPr>
          <w:rFonts w:ascii="Times New Roman" w:hAnsi="Times New Roman"/>
          <w:sz w:val="24"/>
          <w:szCs w:val="24"/>
        </w:rPr>
        <w:t xml:space="preserve"> Wp</w:t>
      </w:r>
      <w:r>
        <w:rPr>
          <w:rFonts w:ascii="Times New Roman" w:hAnsi="Times New Roman"/>
          <w:sz w:val="24"/>
          <w:szCs w:val="24"/>
          <w:lang w:val="bg-BG"/>
        </w:rPr>
        <w:t>. Предвижда се общата пикова инсталирана мощност да е 998.985</w:t>
      </w:r>
      <w:r>
        <w:rPr>
          <w:rFonts w:ascii="Times New Roman" w:hAnsi="Times New Roman"/>
          <w:sz w:val="24"/>
          <w:szCs w:val="24"/>
        </w:rPr>
        <w:t xml:space="preserve">kWp. </w:t>
      </w:r>
      <w:r>
        <w:rPr>
          <w:rFonts w:ascii="Times New Roman" w:hAnsi="Times New Roman"/>
          <w:sz w:val="24"/>
          <w:szCs w:val="24"/>
          <w:lang w:val="bg-BG"/>
        </w:rPr>
        <w:t>Ще се монтират 10 броя инвертори. Инстлацаията ще се монтира наземно с ориентация юг 25</w:t>
      </w:r>
      <w:r w:rsidRPr="00897A12">
        <w:rPr>
          <w:rFonts w:ascii="Times New Roman" w:hAnsi="Times New Roman"/>
          <w:sz w:val="24"/>
          <w:szCs w:val="24"/>
          <w:vertAlign w:val="superscript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30909" w:rsidRPr="00897A12" w:rsidRDefault="00A30909" w:rsidP="00A309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ФВЦ ще се захранва с нов кабел 20 </w:t>
      </w:r>
      <w:r>
        <w:rPr>
          <w:rFonts w:ascii="Times New Roman" w:hAnsi="Times New Roman"/>
          <w:sz w:val="24"/>
          <w:szCs w:val="24"/>
        </w:rPr>
        <w:t xml:space="preserve">kV </w:t>
      </w:r>
      <w:r>
        <w:rPr>
          <w:rFonts w:ascii="Times New Roman" w:hAnsi="Times New Roman"/>
          <w:sz w:val="24"/>
          <w:szCs w:val="24"/>
          <w:lang w:val="bg-BG"/>
        </w:rPr>
        <w:t xml:space="preserve">от нов стоманорешетъчен стълб, част ВЕЛ 20 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sz w:val="24"/>
          <w:szCs w:val="24"/>
          <w:lang w:val="bg-BG"/>
        </w:rPr>
        <w:t xml:space="preserve"> „Урожай“ и нов БКТП 20/0.4 </w:t>
      </w:r>
      <w:r>
        <w:rPr>
          <w:rFonts w:ascii="Times New Roman" w:hAnsi="Times New Roman"/>
          <w:sz w:val="24"/>
          <w:szCs w:val="24"/>
        </w:rPr>
        <w:t xml:space="preserve">kV </w:t>
      </w:r>
      <w:r>
        <w:rPr>
          <w:rFonts w:ascii="Times New Roman" w:hAnsi="Times New Roman"/>
          <w:sz w:val="24"/>
          <w:szCs w:val="24"/>
          <w:lang w:val="bg-BG"/>
        </w:rPr>
        <w:t xml:space="preserve"> 1х1250 20 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sz w:val="24"/>
          <w:szCs w:val="24"/>
          <w:lang w:val="bg-BG"/>
        </w:rPr>
        <w:t>а за присъединяване с номинална изходна мощност до 1</w:t>
      </w:r>
      <w:r>
        <w:rPr>
          <w:rFonts w:ascii="Times New Roman" w:hAnsi="Times New Roman"/>
          <w:sz w:val="24"/>
          <w:szCs w:val="24"/>
        </w:rPr>
        <w:t xml:space="preserve"> MW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30909" w:rsidRDefault="00A30909" w:rsidP="00A309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A79BE">
        <w:rPr>
          <w:rFonts w:ascii="Times New Roman" w:hAnsi="Times New Roman"/>
          <w:i/>
          <w:sz w:val="24"/>
          <w:szCs w:val="24"/>
          <w:lang w:val="bg-BG"/>
        </w:rPr>
        <w:t>Обект 2:</w:t>
      </w:r>
      <w:r>
        <w:rPr>
          <w:rFonts w:ascii="Times New Roman" w:hAnsi="Times New Roman"/>
          <w:sz w:val="24"/>
          <w:szCs w:val="24"/>
          <w:lang w:val="bg-BG"/>
        </w:rPr>
        <w:t xml:space="preserve"> „Външно електрозахранване за фотоволтаична централа – само за продажба в </w:t>
      </w:r>
      <w:r w:rsidRPr="00AA79BE">
        <w:rPr>
          <w:rFonts w:ascii="Times New Roman" w:hAnsi="Times New Roman"/>
          <w:sz w:val="24"/>
          <w:szCs w:val="24"/>
          <w:lang w:val="bg-BG"/>
        </w:rPr>
        <w:t>УПИ</w:t>
      </w:r>
      <w:r w:rsidRPr="00AA79BE">
        <w:rPr>
          <w:rFonts w:ascii="Times New Roman" w:hAnsi="Times New Roman"/>
          <w:sz w:val="24"/>
          <w:szCs w:val="24"/>
        </w:rPr>
        <w:t xml:space="preserve"> I-</w:t>
      </w:r>
      <w:r w:rsidRPr="00AA79BE">
        <w:rPr>
          <w:rFonts w:ascii="Times New Roman" w:hAnsi="Times New Roman"/>
          <w:sz w:val="24"/>
          <w:szCs w:val="24"/>
          <w:lang w:val="bg-BG"/>
        </w:rPr>
        <w:t>1055, кв. 55, ул. „Вежен“ №1, гр. Мизия, общ. Мизия, обл. Враца.</w:t>
      </w:r>
    </w:p>
    <w:p w:rsidR="00A30909" w:rsidRDefault="00A30909" w:rsidP="00A309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A79BE">
        <w:rPr>
          <w:rFonts w:ascii="Times New Roman" w:hAnsi="Times New Roman"/>
          <w:i/>
          <w:sz w:val="24"/>
          <w:szCs w:val="24"/>
          <w:lang w:val="bg-BG"/>
        </w:rPr>
        <w:t>Подобект: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AA79BE">
        <w:rPr>
          <w:rFonts w:ascii="Times New Roman" w:hAnsi="Times New Roman"/>
          <w:sz w:val="24"/>
          <w:szCs w:val="24"/>
          <w:lang w:val="bg-BG"/>
        </w:rPr>
        <w:t>Проектиране на отклонение на въздушен електропровод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5754">
        <w:rPr>
          <w:rFonts w:ascii="Times New Roman" w:hAnsi="Times New Roman"/>
          <w:sz w:val="24"/>
          <w:szCs w:val="24"/>
          <w:lang w:val="bg-BG"/>
        </w:rPr>
        <w:t>20 к</w:t>
      </w:r>
      <w:r w:rsidRPr="00A1575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част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A15754">
        <w:rPr>
          <w:rFonts w:ascii="Times New Roman" w:hAnsi="Times New Roman"/>
          <w:sz w:val="24"/>
          <w:szCs w:val="24"/>
          <w:lang w:val="bg-BG"/>
        </w:rPr>
        <w:t>от ВЕЛ „Урожоай“ 20 к</w:t>
      </w:r>
      <w:r w:rsidRPr="00A15754">
        <w:rPr>
          <w:rFonts w:ascii="Times New Roman" w:hAnsi="Times New Roman"/>
          <w:sz w:val="24"/>
          <w:szCs w:val="24"/>
        </w:rPr>
        <w:t>V</w:t>
      </w:r>
      <w:r w:rsidRPr="00A15754">
        <w:rPr>
          <w:rFonts w:ascii="Times New Roman" w:hAnsi="Times New Roman"/>
          <w:sz w:val="24"/>
          <w:szCs w:val="24"/>
          <w:lang w:val="bg-BG"/>
        </w:rPr>
        <w:t>, п-ст „Букьовци“, извод „Урожай“ 20 К</w:t>
      </w:r>
      <w:r w:rsidRPr="00A1575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>, с местонахождение</w:t>
      </w:r>
      <w:r w:rsidRPr="00AA79BE">
        <w:rPr>
          <w:rFonts w:ascii="Times New Roman" w:hAnsi="Times New Roman"/>
          <w:sz w:val="24"/>
          <w:szCs w:val="24"/>
          <w:lang w:val="bg-BG"/>
        </w:rPr>
        <w:t xml:space="preserve"> УПИ</w:t>
      </w:r>
      <w:r w:rsidRPr="00AA79BE">
        <w:rPr>
          <w:rFonts w:ascii="Times New Roman" w:hAnsi="Times New Roman"/>
          <w:sz w:val="24"/>
          <w:szCs w:val="24"/>
        </w:rPr>
        <w:t xml:space="preserve"> I-</w:t>
      </w:r>
      <w:r w:rsidRPr="00AA79BE">
        <w:rPr>
          <w:rFonts w:ascii="Times New Roman" w:hAnsi="Times New Roman"/>
          <w:sz w:val="24"/>
          <w:szCs w:val="24"/>
          <w:lang w:val="bg-BG"/>
        </w:rPr>
        <w:t>1055, кв. 55, ул. „Вежен“ №1, гр. Мизия, общ. Мизия, обл. Враца.</w:t>
      </w:r>
    </w:p>
    <w:p w:rsidR="00A30909" w:rsidRDefault="00A30909" w:rsidP="00A309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 време на дейността не се предвижда контакт с води. </w:t>
      </w:r>
      <w:r w:rsidRPr="00FF0637">
        <w:rPr>
          <w:rFonts w:ascii="Times New Roman" w:hAnsi="Times New Roman"/>
          <w:sz w:val="24"/>
          <w:szCs w:val="24"/>
          <w:lang w:val="bg-BG"/>
        </w:rPr>
        <w:t>При реализацията и експлоатацията на обекта не се образуват отпадъчни газове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F063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12067" w:rsidRPr="00FF0637" w:rsidRDefault="00A30909" w:rsidP="00A3090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F0637">
        <w:rPr>
          <w:rFonts w:ascii="Times New Roman" w:hAnsi="Times New Roman"/>
          <w:sz w:val="24"/>
          <w:szCs w:val="24"/>
          <w:lang w:val="bg-BG"/>
        </w:rPr>
        <w:t>На площадката на обекта не се очаква да бъдат налични опасни химични вещества.</w:t>
      </w:r>
    </w:p>
    <w:p w:rsidR="00012067" w:rsidRPr="00FF0637" w:rsidRDefault="00012067" w:rsidP="00012067">
      <w:pPr>
        <w:ind w:left="142" w:firstLine="56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</w:t>
      </w:r>
      <w:r w:rsidRPr="00FF0637">
        <w:rPr>
          <w:rFonts w:ascii="Times New Roman" w:hAnsi="Times New Roman"/>
          <w:sz w:val="24"/>
          <w:szCs w:val="24"/>
          <w:lang w:val="bg-BG"/>
        </w:rPr>
        <w:t xml:space="preserve">нвестиционно предложение попада в обхвата т. 3, буква „а“, от Приложение № 2 на ЗООС - промишлени инсталации за производство на електроенергия, пара и топла вода (невключени в Приложение №1). В тази връзка съгласно чл. 93, ал. 1, т. 1 от ЗООС инвестиционното предложение </w:t>
      </w:r>
      <w:r w:rsidRPr="00FF0637">
        <w:rPr>
          <w:rFonts w:ascii="Times New Roman" w:hAnsi="Times New Roman"/>
          <w:b/>
          <w:sz w:val="24"/>
          <w:szCs w:val="24"/>
          <w:lang w:val="bg-BG"/>
        </w:rPr>
        <w:t>подлежи на процедура по преценяване на необходимостта от извършването на оценка на въздействието върху околната среда</w:t>
      </w:r>
      <w:r w:rsidRPr="00FF0637">
        <w:rPr>
          <w:rFonts w:ascii="Times New Roman" w:hAnsi="Times New Roman"/>
          <w:sz w:val="24"/>
          <w:szCs w:val="24"/>
          <w:lang w:val="bg-BG"/>
        </w:rPr>
        <w:t>.</w:t>
      </w:r>
    </w:p>
    <w:p w:rsidR="00012067" w:rsidRDefault="00012067" w:rsidP="0001206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F0637">
        <w:rPr>
          <w:rFonts w:ascii="Times New Roman" w:hAnsi="Times New Roman"/>
          <w:sz w:val="24"/>
          <w:szCs w:val="24"/>
          <w:lang w:val="bg-BG"/>
        </w:rPr>
        <w:t xml:space="preserve">Компетентен орган за  произнасяне с решение е директорът на РИОСВ – Враца, в съответствие с </w:t>
      </w:r>
      <w:r w:rsidRPr="00FF0637">
        <w:rPr>
          <w:rFonts w:ascii="Times New Roman" w:hAnsi="Times New Roman"/>
          <w:color w:val="000000"/>
          <w:sz w:val="24"/>
          <w:szCs w:val="24"/>
          <w:lang w:val="bg-BG"/>
        </w:rPr>
        <w:t>чл. 93, ал. 3 о</w:t>
      </w:r>
      <w:r w:rsidRPr="00FF0637">
        <w:rPr>
          <w:rFonts w:ascii="Times New Roman" w:hAnsi="Times New Roman"/>
          <w:sz w:val="24"/>
          <w:szCs w:val="24"/>
          <w:lang w:val="bg-BG"/>
        </w:rPr>
        <w:t>т ЗООС.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012067" w:rsidRPr="00DF4577" w:rsidRDefault="00012067" w:rsidP="00012067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42EFA"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 </w:t>
      </w:r>
    </w:p>
    <w:p w:rsidR="00012067" w:rsidRPr="007D1660" w:rsidRDefault="00012067" w:rsidP="0001206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1660">
        <w:rPr>
          <w:rFonts w:ascii="Times New Roman" w:hAnsi="Times New Roman"/>
          <w:b/>
          <w:sz w:val="24"/>
          <w:szCs w:val="24"/>
          <w:lang w:val="ru-RU"/>
        </w:rPr>
        <w:t xml:space="preserve">ІІ. По отношение на изискванията на чл.31 от Закона за биологичното разнообразие: </w:t>
      </w:r>
    </w:p>
    <w:p w:rsidR="00A30909" w:rsidRDefault="00A30909" w:rsidP="00A30909">
      <w:pPr>
        <w:widowControl w:val="0"/>
        <w:ind w:firstLine="720"/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lastRenderedPageBreak/>
        <w:t xml:space="preserve">След направената проверка за местоположението, се установи, че ИП </w:t>
      </w:r>
      <w:r w:rsidRPr="00AA79BE"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>не засяга</w:t>
      </w: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защитени територии по смисъла на </w:t>
      </w:r>
      <w:r w:rsidRPr="002A2E9E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защитените територии</w:t>
      </w:r>
      <w:r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(</w:t>
      </w: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t>ЗЗТ</w:t>
      </w:r>
      <w:r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и </w:t>
      </w:r>
      <w:r w:rsidRPr="00AA79BE"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>не попада</w:t>
      </w: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 в обхвата на защитени зони съгласно </w:t>
      </w:r>
      <w:r w:rsidRPr="002A2E9E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биологичното разнообразие</w:t>
      </w: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(</w:t>
      </w:r>
      <w:r>
        <w:rPr>
          <w:rFonts w:ascii="Times New Roman CYR" w:hAnsi="Times New Roman CYR" w:cs="Times New Roman CYR"/>
          <w:bCs/>
          <w:sz w:val="24"/>
          <w:szCs w:val="24"/>
          <w:lang w:val="x-none"/>
        </w:rPr>
        <w:t>ЗБР</w:t>
      </w:r>
      <w:r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t>. Най-близо разположената защитена зона, на 650 м</w:t>
      </w: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,</w:t>
      </w: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е BG0000508 "Река Скът" за опазване на природните местообитания и на дивата флора и фауна, обявена със Заповед № РД-49/ 17.01.2024 г. на министъра на околната среда и водите (обн. в Държавен вестник, бр. 10 от 0202.2024г</w:t>
      </w: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.</w:t>
      </w:r>
      <w:r w:rsidRPr="002A2E9E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). </w:t>
      </w:r>
    </w:p>
    <w:p w:rsidR="003E3E4C" w:rsidRPr="002D6E8C" w:rsidRDefault="00A30909" w:rsidP="002D6E8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1660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Инвестиционното предложение </w:t>
      </w:r>
      <w:r w:rsidRPr="007D1660"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 xml:space="preserve">попада </w:t>
      </w:r>
      <w:r w:rsidRPr="007D1660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под разпоредбите на чл. 2, ал. 1, т. 1 от </w:t>
      </w:r>
      <w:r w:rsidRPr="007D1660">
        <w:rPr>
          <w:rFonts w:ascii="Times New Roman" w:hAnsi="Times New Roman"/>
          <w:i/>
          <w:sz w:val="24"/>
          <w:szCs w:val="24"/>
          <w:lang w:val="bg-BG"/>
        </w:rPr>
        <w:t>Наредба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7D1660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7D1660">
        <w:rPr>
          <w:rFonts w:ascii="Times New Roman" w:hAnsi="Times New Roman"/>
          <w:i/>
          <w:sz w:val="24"/>
          <w:szCs w:val="24"/>
          <w:lang w:val="bg-BG"/>
        </w:rPr>
        <w:t>Наредбата за ОС)</w:t>
      </w:r>
      <w:r w:rsidRPr="007D1660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, поради което подлежи на процедура по Оценка за съвместимостта му с предмета и целите на опазване на защитените зони, по реда на чл. 31, ал. 4, във връзка с ал. 1 от </w:t>
      </w:r>
      <w:r w:rsidRPr="007D1660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биологичното разнообразие</w:t>
      </w:r>
      <w:r w:rsidRPr="007D1660">
        <w:rPr>
          <w:rFonts w:ascii="Times New Roman CYR" w:hAnsi="Times New Roman CYR" w:cs="Times New Roman CYR"/>
          <w:bCs/>
          <w:sz w:val="24"/>
          <w:szCs w:val="24"/>
          <w:lang w:val="x-none"/>
        </w:rPr>
        <w:t>.</w:t>
      </w:r>
    </w:p>
    <w:p w:rsidR="002E5CC9" w:rsidRPr="002D6E8C" w:rsidRDefault="002E5CC9" w:rsidP="00F06EAF">
      <w:pPr>
        <w:ind w:firstLine="720"/>
        <w:rPr>
          <w:rFonts w:ascii="Times New Roman" w:hAnsi="Times New Roman"/>
          <w:sz w:val="24"/>
          <w:szCs w:val="24"/>
        </w:rPr>
      </w:pPr>
      <w:r w:rsidRPr="002D6E8C">
        <w:rPr>
          <w:rFonts w:ascii="Times New Roman" w:hAnsi="Times New Roman"/>
          <w:sz w:val="24"/>
          <w:szCs w:val="24"/>
          <w:lang w:val="bg-BG"/>
        </w:rPr>
        <w:t xml:space="preserve">Копие от писмото е изпратено до </w:t>
      </w:r>
      <w:r w:rsidR="00EC7D41" w:rsidRPr="002D6E8C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2D6E8C" w:rsidRPr="002D6E8C">
        <w:rPr>
          <w:rFonts w:ascii="Times New Roman" w:hAnsi="Times New Roman"/>
          <w:sz w:val="24"/>
          <w:szCs w:val="24"/>
          <w:lang w:val="bg-BG"/>
        </w:rPr>
        <w:t>Мизия</w:t>
      </w:r>
      <w:r w:rsidRPr="002D6E8C">
        <w:rPr>
          <w:rFonts w:ascii="Times New Roman" w:hAnsi="Times New Roman"/>
          <w:sz w:val="24"/>
          <w:szCs w:val="24"/>
          <w:lang w:val="bg-BG"/>
        </w:rPr>
        <w:t>.</w:t>
      </w:r>
    </w:p>
    <w:p w:rsidR="002E5CC9" w:rsidRPr="007C7496" w:rsidRDefault="002E5CC9" w:rsidP="002E5CC9">
      <w:pPr>
        <w:rPr>
          <w:rFonts w:ascii="Times New Roman" w:hAnsi="Times New Roman"/>
          <w:sz w:val="24"/>
          <w:szCs w:val="24"/>
        </w:rPr>
      </w:pPr>
    </w:p>
    <w:p w:rsidR="002E5CC9" w:rsidRPr="008F7A24" w:rsidRDefault="002E5CC9" w:rsidP="002E5CC9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35778A">
        <w:rPr>
          <w:rFonts w:ascii="Times New Roman" w:hAnsi="Times New Roman"/>
          <w:color w:val="000000"/>
          <w:sz w:val="24"/>
          <w:szCs w:val="24"/>
          <w:lang w:val="bg-BG"/>
        </w:rPr>
        <w:t xml:space="preserve">/отговорено от РИОСВ-Враца на </w:t>
      </w:r>
      <w:r w:rsidR="0035778A" w:rsidRPr="0035778A">
        <w:rPr>
          <w:rFonts w:ascii="Times New Roman" w:hAnsi="Times New Roman"/>
          <w:color w:val="000000"/>
          <w:sz w:val="24"/>
          <w:szCs w:val="24"/>
        </w:rPr>
        <w:t>16</w:t>
      </w:r>
      <w:r w:rsidR="00F06EAF" w:rsidRPr="0035778A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5778A" w:rsidRPr="0035778A">
        <w:rPr>
          <w:rFonts w:ascii="Times New Roman" w:hAnsi="Times New Roman"/>
          <w:color w:val="000000"/>
          <w:sz w:val="24"/>
          <w:szCs w:val="24"/>
        </w:rPr>
        <w:t>10</w:t>
      </w:r>
      <w:r w:rsidRPr="0035778A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="00F06EAF" w:rsidRPr="0035778A">
        <w:rPr>
          <w:rFonts w:ascii="Times New Roman" w:hAnsi="Times New Roman"/>
          <w:color w:val="000000"/>
          <w:sz w:val="24"/>
          <w:szCs w:val="24"/>
        </w:rPr>
        <w:t>2</w:t>
      </w:r>
      <w:r w:rsidR="001B240B" w:rsidRPr="0035778A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35778A">
        <w:rPr>
          <w:rFonts w:ascii="Times New Roman" w:hAnsi="Times New Roman"/>
          <w:color w:val="000000"/>
          <w:sz w:val="24"/>
          <w:szCs w:val="24"/>
          <w:lang w:val="bg-BG"/>
        </w:rPr>
        <w:t xml:space="preserve"> г./</w:t>
      </w:r>
      <w:bookmarkStart w:id="0" w:name="_GoBack"/>
      <w:bookmarkEnd w:id="0"/>
    </w:p>
    <w:p w:rsidR="002E5CC9" w:rsidRPr="002E5CC9" w:rsidRDefault="002E5CC9" w:rsidP="002E5CC9"/>
    <w:sectPr w:rsidR="002E5CC9" w:rsidRPr="002E5CC9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71" w:rsidRDefault="00091771">
      <w:r>
        <w:separator/>
      </w:r>
    </w:p>
  </w:endnote>
  <w:endnote w:type="continuationSeparator" w:id="0">
    <w:p w:rsidR="00091771" w:rsidRDefault="0009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5778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5778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A401455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71" w:rsidRDefault="00091771">
      <w:r>
        <w:separator/>
      </w:r>
    </w:p>
  </w:footnote>
  <w:footnote w:type="continuationSeparator" w:id="0">
    <w:p w:rsidR="00091771" w:rsidRDefault="0009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06DEE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8AB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724E"/>
    <w:multiLevelType w:val="hybridMultilevel"/>
    <w:tmpl w:val="36F26020"/>
    <w:lvl w:ilvl="0" w:tplc="214CDD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12067"/>
    <w:rsid w:val="00022A1D"/>
    <w:rsid w:val="000343AB"/>
    <w:rsid w:val="00034716"/>
    <w:rsid w:val="00042511"/>
    <w:rsid w:val="000428B9"/>
    <w:rsid w:val="00046208"/>
    <w:rsid w:val="00065705"/>
    <w:rsid w:val="00066AA2"/>
    <w:rsid w:val="0008055D"/>
    <w:rsid w:val="00091771"/>
    <w:rsid w:val="000B123C"/>
    <w:rsid w:val="000B3E2D"/>
    <w:rsid w:val="000B6381"/>
    <w:rsid w:val="000C7B19"/>
    <w:rsid w:val="000D0D29"/>
    <w:rsid w:val="000F225C"/>
    <w:rsid w:val="000F7D41"/>
    <w:rsid w:val="00103863"/>
    <w:rsid w:val="001073F0"/>
    <w:rsid w:val="00111720"/>
    <w:rsid w:val="001157BD"/>
    <w:rsid w:val="00122B91"/>
    <w:rsid w:val="00136D7F"/>
    <w:rsid w:val="00154067"/>
    <w:rsid w:val="00157D1E"/>
    <w:rsid w:val="001639BC"/>
    <w:rsid w:val="001671E7"/>
    <w:rsid w:val="001A542B"/>
    <w:rsid w:val="001B170D"/>
    <w:rsid w:val="001B240B"/>
    <w:rsid w:val="001B4BA4"/>
    <w:rsid w:val="001B4BA5"/>
    <w:rsid w:val="001C5702"/>
    <w:rsid w:val="001C65F1"/>
    <w:rsid w:val="001C6903"/>
    <w:rsid w:val="001D0D8D"/>
    <w:rsid w:val="001D52BE"/>
    <w:rsid w:val="001E10FE"/>
    <w:rsid w:val="0020512A"/>
    <w:rsid w:val="0020653E"/>
    <w:rsid w:val="00212930"/>
    <w:rsid w:val="00233451"/>
    <w:rsid w:val="0023796F"/>
    <w:rsid w:val="00240E3F"/>
    <w:rsid w:val="0024120B"/>
    <w:rsid w:val="002478B8"/>
    <w:rsid w:val="00266D04"/>
    <w:rsid w:val="00273372"/>
    <w:rsid w:val="002A0824"/>
    <w:rsid w:val="002A709F"/>
    <w:rsid w:val="002B43F0"/>
    <w:rsid w:val="002B7809"/>
    <w:rsid w:val="002D6E8C"/>
    <w:rsid w:val="002E25EF"/>
    <w:rsid w:val="002E2C95"/>
    <w:rsid w:val="002E5CC9"/>
    <w:rsid w:val="002F7889"/>
    <w:rsid w:val="00312686"/>
    <w:rsid w:val="00324274"/>
    <w:rsid w:val="00352F4E"/>
    <w:rsid w:val="0035778A"/>
    <w:rsid w:val="00360DF4"/>
    <w:rsid w:val="00375FB8"/>
    <w:rsid w:val="003A2792"/>
    <w:rsid w:val="003A2A77"/>
    <w:rsid w:val="003A7996"/>
    <w:rsid w:val="003B30BB"/>
    <w:rsid w:val="003D4054"/>
    <w:rsid w:val="003D4A6B"/>
    <w:rsid w:val="003E0719"/>
    <w:rsid w:val="003E2327"/>
    <w:rsid w:val="003E3E4C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56A0F"/>
    <w:rsid w:val="0057056E"/>
    <w:rsid w:val="005849CE"/>
    <w:rsid w:val="005A3B17"/>
    <w:rsid w:val="005B69F7"/>
    <w:rsid w:val="005C0D0B"/>
    <w:rsid w:val="005D759C"/>
    <w:rsid w:val="005D7788"/>
    <w:rsid w:val="005D7A64"/>
    <w:rsid w:val="00602A0B"/>
    <w:rsid w:val="00602D9A"/>
    <w:rsid w:val="00614E70"/>
    <w:rsid w:val="0062681E"/>
    <w:rsid w:val="006340C8"/>
    <w:rsid w:val="00643C98"/>
    <w:rsid w:val="00661C46"/>
    <w:rsid w:val="00686DB6"/>
    <w:rsid w:val="00694306"/>
    <w:rsid w:val="00695E9C"/>
    <w:rsid w:val="006B0B9A"/>
    <w:rsid w:val="006B2EEB"/>
    <w:rsid w:val="006B51F0"/>
    <w:rsid w:val="006B6305"/>
    <w:rsid w:val="006D21A3"/>
    <w:rsid w:val="006E1608"/>
    <w:rsid w:val="006E7677"/>
    <w:rsid w:val="006F3F56"/>
    <w:rsid w:val="00720FB7"/>
    <w:rsid w:val="0073004C"/>
    <w:rsid w:val="00735898"/>
    <w:rsid w:val="007550EB"/>
    <w:rsid w:val="0076286A"/>
    <w:rsid w:val="007653DF"/>
    <w:rsid w:val="0076742F"/>
    <w:rsid w:val="0077097C"/>
    <w:rsid w:val="007719EF"/>
    <w:rsid w:val="00772484"/>
    <w:rsid w:val="007777F3"/>
    <w:rsid w:val="007A6290"/>
    <w:rsid w:val="007B5CDD"/>
    <w:rsid w:val="007C476E"/>
    <w:rsid w:val="007F2AE3"/>
    <w:rsid w:val="00810CB7"/>
    <w:rsid w:val="00836DEF"/>
    <w:rsid w:val="00842F0C"/>
    <w:rsid w:val="008516CB"/>
    <w:rsid w:val="0085348A"/>
    <w:rsid w:val="00854FC5"/>
    <w:rsid w:val="00865005"/>
    <w:rsid w:val="008719BB"/>
    <w:rsid w:val="00876767"/>
    <w:rsid w:val="00883ECC"/>
    <w:rsid w:val="00887580"/>
    <w:rsid w:val="00890B37"/>
    <w:rsid w:val="008B0206"/>
    <w:rsid w:val="008B1300"/>
    <w:rsid w:val="008D145C"/>
    <w:rsid w:val="008D74B9"/>
    <w:rsid w:val="0090590B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0B8"/>
    <w:rsid w:val="009C28A8"/>
    <w:rsid w:val="009C2DE3"/>
    <w:rsid w:val="009E1D29"/>
    <w:rsid w:val="009E7D8E"/>
    <w:rsid w:val="009F0994"/>
    <w:rsid w:val="00A179EF"/>
    <w:rsid w:val="00A30909"/>
    <w:rsid w:val="00A671F2"/>
    <w:rsid w:val="00AC1767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600A0"/>
    <w:rsid w:val="00B71CCB"/>
    <w:rsid w:val="00B76562"/>
    <w:rsid w:val="00B83502"/>
    <w:rsid w:val="00BB1E2A"/>
    <w:rsid w:val="00BC78B7"/>
    <w:rsid w:val="00C00904"/>
    <w:rsid w:val="00C02136"/>
    <w:rsid w:val="00C17B63"/>
    <w:rsid w:val="00C219D4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CE3EC3"/>
    <w:rsid w:val="00D03B87"/>
    <w:rsid w:val="00D064B0"/>
    <w:rsid w:val="00D11CDD"/>
    <w:rsid w:val="00D14E82"/>
    <w:rsid w:val="00D259F5"/>
    <w:rsid w:val="00D450FA"/>
    <w:rsid w:val="00D530CC"/>
    <w:rsid w:val="00D61AE4"/>
    <w:rsid w:val="00D64F25"/>
    <w:rsid w:val="00D66947"/>
    <w:rsid w:val="00D71C83"/>
    <w:rsid w:val="00D7472F"/>
    <w:rsid w:val="00D92758"/>
    <w:rsid w:val="00E15B5B"/>
    <w:rsid w:val="00E344E2"/>
    <w:rsid w:val="00E461BC"/>
    <w:rsid w:val="00E5574B"/>
    <w:rsid w:val="00E85447"/>
    <w:rsid w:val="00E8585D"/>
    <w:rsid w:val="00E91F4A"/>
    <w:rsid w:val="00EA28FC"/>
    <w:rsid w:val="00EA3B1F"/>
    <w:rsid w:val="00EA6BC8"/>
    <w:rsid w:val="00EB0245"/>
    <w:rsid w:val="00EB63EB"/>
    <w:rsid w:val="00EC304D"/>
    <w:rsid w:val="00EC5792"/>
    <w:rsid w:val="00EC7D41"/>
    <w:rsid w:val="00ED1377"/>
    <w:rsid w:val="00EE591C"/>
    <w:rsid w:val="00F06EAF"/>
    <w:rsid w:val="00F070D4"/>
    <w:rsid w:val="00F133D0"/>
    <w:rsid w:val="00F25365"/>
    <w:rsid w:val="00F615AB"/>
    <w:rsid w:val="00F72CF1"/>
    <w:rsid w:val="00F82768"/>
    <w:rsid w:val="00F85505"/>
    <w:rsid w:val="00F93789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5978A"/>
  <w15:docId w15:val="{CF386BD1-C064-4B28-B69F-8DFC68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  <w:style w:type="paragraph" w:styleId="ab">
    <w:name w:val="List Paragraph"/>
    <w:basedOn w:val="a"/>
    <w:uiPriority w:val="34"/>
    <w:qFormat/>
    <w:rsid w:val="008D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7F59-1088-4CE9-8256-A342380D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Виргиния Керефейска</cp:lastModifiedBy>
  <cp:revision>59</cp:revision>
  <cp:lastPrinted>2023-06-12T06:58:00Z</cp:lastPrinted>
  <dcterms:created xsi:type="dcterms:W3CDTF">2023-02-10T12:34:00Z</dcterms:created>
  <dcterms:modified xsi:type="dcterms:W3CDTF">2024-10-17T06:10:00Z</dcterms:modified>
</cp:coreProperties>
</file>