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CA" w:rsidRDefault="003833CA" w:rsidP="00C351D0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3833CA" w:rsidRPr="003C279C" w:rsidRDefault="003833CA" w:rsidP="003833CA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Ъ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Б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Щ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Е</w:t>
      </w:r>
    </w:p>
    <w:p w:rsidR="003833CA" w:rsidRDefault="003833CA" w:rsidP="003833CA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833CA" w:rsidRPr="005919DC" w:rsidRDefault="003833CA" w:rsidP="003833CA">
      <w:pPr>
        <w:ind w:firstLine="72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919DC">
        <w:rPr>
          <w:rFonts w:ascii="Times New Roman" w:hAnsi="Times New Roman"/>
          <w:sz w:val="24"/>
          <w:szCs w:val="24"/>
          <w:lang w:val="bg-BG"/>
        </w:rPr>
        <w:t xml:space="preserve">Във връзка с внесено в РИОСВ – Враца от инвестиционно предложение (ИП) за: </w:t>
      </w:r>
      <w:r w:rsidR="00C351D0" w:rsidRPr="00DC7FCE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„Извършване на дейности по предварително третиране на строителни отпадъци чрез използване на мобилни инсталации или съоръжения на мястото на образуване и материално оползотворяване на строителни отпадъци в конкретни строителни обекти </w:t>
      </w:r>
      <w:r w:rsidR="00C351D0" w:rsidRPr="00DC7FC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(</w:t>
      </w:r>
      <w:r w:rsidR="00C351D0" w:rsidRPr="00DC7FCE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строителната площадка или площадката, на която се извършва премахването на строеж,</w:t>
      </w:r>
      <w:r w:rsidR="00C351D0" w:rsidRPr="00DC7FC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)</w:t>
      </w:r>
      <w:r w:rsidR="00C351D0" w:rsidRPr="00DC7FCE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разположени на територията на област Враца“, с възложител </w:t>
      </w:r>
      <w:r w:rsidR="00C351D0" w:rsidRPr="00DC7FC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„</w:t>
      </w:r>
      <w:r w:rsidR="00C351D0" w:rsidRPr="00C66C72">
        <w:rPr>
          <w:rFonts w:ascii="Times New Roman" w:hAnsi="Times New Roman"/>
          <w:color w:val="000000" w:themeColor="text1"/>
          <w:sz w:val="24"/>
          <w:szCs w:val="24"/>
          <w:lang w:val="bg-BG"/>
        </w:rPr>
        <w:t>СОФКОНТРАКТ ИНФРАСТРОЙ“ ЕООД</w:t>
      </w:r>
      <w:r w:rsidR="00C351D0">
        <w:rPr>
          <w:rFonts w:ascii="Times New Roman" w:hAnsi="Times New Roman"/>
          <w:color w:val="000000" w:themeColor="text1"/>
          <w:sz w:val="24"/>
          <w:szCs w:val="24"/>
          <w:lang w:val="bg-BG"/>
        </w:rPr>
        <w:t>, гр. Пловдив</w:t>
      </w:r>
      <w:r w:rsidRPr="005919DC">
        <w:rPr>
          <w:rFonts w:ascii="Times New Roman" w:hAnsi="Times New Roman"/>
          <w:sz w:val="24"/>
          <w:szCs w:val="24"/>
          <w:lang w:val="bg-BG"/>
        </w:rPr>
        <w:t>, на основание чл. 5, ал. 2 от Наредбата за ОВОС, РИОСВ- Враца уведомява за следното:</w:t>
      </w:r>
    </w:p>
    <w:p w:rsidR="003833CA" w:rsidRPr="005919DC" w:rsidRDefault="003833CA" w:rsidP="003833C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833CA" w:rsidRPr="005919DC" w:rsidRDefault="003833CA" w:rsidP="003833CA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5919DC">
        <w:rPr>
          <w:rFonts w:ascii="Times New Roman" w:hAnsi="Times New Roman"/>
          <w:b/>
          <w:i/>
          <w:sz w:val="24"/>
          <w:szCs w:val="24"/>
          <w:lang w:val="bg-BG"/>
        </w:rPr>
        <w:t xml:space="preserve">І. По отношение на изискванията на глава шеста, раздел трети от Закона за опазване на околната среда (ЗООС): </w:t>
      </w:r>
    </w:p>
    <w:p w:rsidR="00C351D0" w:rsidRPr="000949FF" w:rsidRDefault="00C351D0" w:rsidP="00C351D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949FF">
        <w:rPr>
          <w:rFonts w:ascii="Times New Roman" w:hAnsi="Times New Roman"/>
          <w:sz w:val="24"/>
          <w:szCs w:val="24"/>
          <w:lang w:val="bg-BG"/>
        </w:rPr>
        <w:t xml:space="preserve">Съгласно представената информация в уведомлението се предвижда извършване на дейности по предварително третиране и материално оползотворяване на строителни отпадъци (СО), чрез използване на мобилни инсталации на мястото на образуване в конкретни строителни обекти (строителната площадка или площадката, на която се извършва премахването на строеж), разположени на територията на област Враца. </w:t>
      </w:r>
    </w:p>
    <w:p w:rsidR="00C351D0" w:rsidRPr="000949FF" w:rsidRDefault="00C351D0" w:rsidP="00C351D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949F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49FF">
        <w:rPr>
          <w:rFonts w:ascii="Times New Roman" w:hAnsi="Times New Roman"/>
          <w:sz w:val="24"/>
          <w:szCs w:val="24"/>
          <w:lang w:val="bg-BG"/>
        </w:rPr>
        <w:tab/>
        <w:t>На територията на площадките ще се използва мобилна система за натрошаване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49FF">
        <w:rPr>
          <w:rFonts w:ascii="Times New Roman" w:hAnsi="Times New Roman"/>
          <w:sz w:val="24"/>
          <w:szCs w:val="24"/>
          <w:lang w:val="bg-BG"/>
        </w:rPr>
        <w:t xml:space="preserve">- мобилна </w:t>
      </w:r>
      <w:proofErr w:type="spellStart"/>
      <w:r w:rsidRPr="000949FF">
        <w:rPr>
          <w:rFonts w:ascii="Times New Roman" w:hAnsi="Times New Roman"/>
          <w:sz w:val="24"/>
          <w:szCs w:val="24"/>
          <w:lang w:val="bg-BG"/>
        </w:rPr>
        <w:t>трошачно</w:t>
      </w:r>
      <w:proofErr w:type="spellEnd"/>
      <w:r w:rsidRPr="000949FF">
        <w:rPr>
          <w:rFonts w:ascii="Times New Roman" w:hAnsi="Times New Roman"/>
          <w:sz w:val="24"/>
          <w:szCs w:val="24"/>
          <w:lang w:val="bg-BG"/>
        </w:rPr>
        <w:t>-сортировъчна инсталация, като според вида на строителните отпадъци ще се използват различни видове оборудване на инсталацията.</w:t>
      </w:r>
    </w:p>
    <w:p w:rsidR="00C351D0" w:rsidRDefault="00C351D0" w:rsidP="00C351D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949FF">
        <w:rPr>
          <w:rFonts w:ascii="Times New Roman" w:hAnsi="Times New Roman"/>
          <w:sz w:val="24"/>
          <w:szCs w:val="24"/>
          <w:lang w:val="bg-BG"/>
        </w:rPr>
        <w:t>След сключване на договор за извършване на услугите строителство и/или разрушаване на територията на съответния строителен обект ще се обособява площадка за подготовка за оползотворяване, рециклиране и материално оползотворяване на строителни отпадъци. Конкретните параметри на площадката в отделните обекти ще са в пряка връзка с вида и количествата на образуваните строителни отпадъци в обекта, както и с изготвения и съгласуван План за управление на строителните отпадъци /ПУСО/ в обекта, в това число предвидените дейности за оползотворяване на образуваните СО и постигане целите на рециклирането/оползотворяването им.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</w:p>
    <w:p w:rsidR="00C351D0" w:rsidRDefault="00C351D0" w:rsidP="00C351D0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  <w:t>На площадките</w:t>
      </w:r>
      <w:r w:rsidRPr="00FC6647">
        <w:rPr>
          <w:rFonts w:ascii="Times New Roman" w:hAnsi="Times New Roman"/>
          <w:sz w:val="24"/>
          <w:szCs w:val="24"/>
          <w:lang w:val="bg-BG"/>
        </w:rPr>
        <w:t>, предмет на ИП се предвижда да се извършва подготовка за оползотворяване, подготовка за повторна употреба и/или подготовка за обезвреждане на строителни отпадъци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FC664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43226">
        <w:rPr>
          <w:rFonts w:ascii="Times New Roman" w:hAnsi="Times New Roman"/>
          <w:sz w:val="24"/>
          <w:szCs w:val="24"/>
          <w:lang w:val="bg-BG"/>
        </w:rPr>
        <w:t xml:space="preserve">На всяка площадка ще бъде изградена </w:t>
      </w:r>
      <w:r>
        <w:rPr>
          <w:rFonts w:ascii="Times New Roman" w:hAnsi="Times New Roman"/>
          <w:sz w:val="24"/>
          <w:szCs w:val="24"/>
          <w:lang w:val="bg-BG"/>
        </w:rPr>
        <w:t xml:space="preserve">съответната инфраструктура: </w:t>
      </w:r>
      <w:r w:rsidRPr="002705BD">
        <w:rPr>
          <w:rFonts w:ascii="Times New Roman" w:hAnsi="Times New Roman"/>
          <w:sz w:val="24"/>
          <w:szCs w:val="24"/>
          <w:lang w:val="bg-BG"/>
        </w:rPr>
        <w:t xml:space="preserve">площадката ще бъде оградена 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Pr="002705BD">
        <w:rPr>
          <w:rFonts w:ascii="Times New Roman" w:hAnsi="Times New Roman"/>
          <w:sz w:val="24"/>
          <w:szCs w:val="24"/>
          <w:lang w:val="bg-BG"/>
        </w:rPr>
        <w:t xml:space="preserve"> осигурен контролно- пропускателен пункт</w:t>
      </w:r>
      <w:r>
        <w:rPr>
          <w:rFonts w:ascii="Times New Roman" w:hAnsi="Times New Roman"/>
          <w:sz w:val="24"/>
          <w:szCs w:val="24"/>
          <w:lang w:val="bg-BG"/>
        </w:rPr>
        <w:t>; ще се оборудва с</w:t>
      </w:r>
      <w:r w:rsidRPr="002705BD">
        <w:rPr>
          <w:rFonts w:ascii="Times New Roman" w:hAnsi="Times New Roman"/>
          <w:sz w:val="24"/>
          <w:szCs w:val="24"/>
          <w:lang w:val="bg-BG"/>
        </w:rPr>
        <w:t xml:space="preserve"> мобилен кантар</w:t>
      </w:r>
      <w:r>
        <w:rPr>
          <w:rFonts w:ascii="Times New Roman" w:hAnsi="Times New Roman"/>
          <w:sz w:val="24"/>
          <w:szCs w:val="24"/>
          <w:lang w:val="bg-BG"/>
        </w:rPr>
        <w:t>; щ</w:t>
      </w:r>
      <w:r w:rsidRPr="002705BD">
        <w:rPr>
          <w:rFonts w:ascii="Times New Roman" w:hAnsi="Times New Roman"/>
          <w:sz w:val="24"/>
          <w:szCs w:val="24"/>
          <w:lang w:val="bg-BG"/>
        </w:rPr>
        <w:t>е се изгради асфалтова или временна настилка от трам</w:t>
      </w:r>
      <w:r>
        <w:rPr>
          <w:rFonts w:ascii="Times New Roman" w:hAnsi="Times New Roman"/>
          <w:sz w:val="24"/>
          <w:szCs w:val="24"/>
          <w:lang w:val="bg-BG"/>
        </w:rPr>
        <w:t xml:space="preserve">бован натрошен инертен материал; </w:t>
      </w:r>
      <w:r w:rsidRPr="002705BD">
        <w:rPr>
          <w:rFonts w:ascii="Times New Roman" w:hAnsi="Times New Roman"/>
          <w:sz w:val="24"/>
          <w:szCs w:val="24"/>
          <w:lang w:val="bg-BG"/>
        </w:rPr>
        <w:t>ще се оразмери според типа и капацитета на използваното съоръжение за третиране на СО</w:t>
      </w:r>
      <w:r>
        <w:rPr>
          <w:rFonts w:ascii="Times New Roman" w:hAnsi="Times New Roman"/>
          <w:sz w:val="24"/>
          <w:szCs w:val="24"/>
          <w:lang w:val="bg-BG"/>
        </w:rPr>
        <w:t>; ще се постави ф</w:t>
      </w:r>
      <w:r w:rsidRPr="002705BD">
        <w:rPr>
          <w:rFonts w:ascii="Times New Roman" w:hAnsi="Times New Roman"/>
          <w:sz w:val="24"/>
          <w:szCs w:val="24"/>
          <w:lang w:val="bg-BG"/>
        </w:rPr>
        <w:t>ургон за персонала и химическа тоалетна</w:t>
      </w:r>
      <w:r>
        <w:rPr>
          <w:rFonts w:ascii="Times New Roman" w:hAnsi="Times New Roman"/>
          <w:sz w:val="24"/>
          <w:szCs w:val="24"/>
          <w:lang w:val="bg-BG"/>
        </w:rPr>
        <w:t xml:space="preserve">; </w:t>
      </w:r>
      <w:r w:rsidRPr="002705BD">
        <w:rPr>
          <w:rFonts w:ascii="Times New Roman" w:hAnsi="Times New Roman"/>
          <w:sz w:val="24"/>
          <w:szCs w:val="24"/>
          <w:lang w:val="bg-BG"/>
        </w:rPr>
        <w:t xml:space="preserve">за събиране на </w:t>
      </w:r>
      <w:proofErr w:type="spellStart"/>
      <w:r w:rsidRPr="002705BD">
        <w:rPr>
          <w:rFonts w:ascii="Times New Roman" w:hAnsi="Times New Roman"/>
          <w:sz w:val="24"/>
          <w:szCs w:val="24"/>
          <w:lang w:val="bg-BG"/>
        </w:rPr>
        <w:t>рециклируеми</w:t>
      </w:r>
      <w:proofErr w:type="spellEnd"/>
      <w:r w:rsidRPr="002705B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отпадъци като хартия, пластмаса</w:t>
      </w:r>
      <w:r w:rsidRPr="002705BD">
        <w:rPr>
          <w:rFonts w:ascii="Times New Roman" w:hAnsi="Times New Roman"/>
          <w:sz w:val="24"/>
          <w:szCs w:val="24"/>
          <w:lang w:val="bg-BG"/>
        </w:rPr>
        <w:t xml:space="preserve">, дървесина и др. </w:t>
      </w:r>
      <w:r>
        <w:rPr>
          <w:rFonts w:ascii="Times New Roman" w:hAnsi="Times New Roman"/>
          <w:sz w:val="24"/>
          <w:szCs w:val="24"/>
          <w:lang w:val="bg-BG"/>
        </w:rPr>
        <w:t>ще се поставят</w:t>
      </w:r>
      <w:r w:rsidRPr="002705B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</w:t>
      </w:r>
      <w:r w:rsidRPr="002705BD">
        <w:rPr>
          <w:rFonts w:ascii="Times New Roman" w:hAnsi="Times New Roman"/>
          <w:sz w:val="24"/>
          <w:szCs w:val="24"/>
          <w:lang w:val="bg-BG"/>
        </w:rPr>
        <w:t>онтейнери;</w:t>
      </w:r>
      <w:r>
        <w:rPr>
          <w:rFonts w:ascii="Times New Roman" w:hAnsi="Times New Roman"/>
          <w:sz w:val="24"/>
          <w:szCs w:val="24"/>
          <w:lang w:val="bg-BG"/>
        </w:rPr>
        <w:t xml:space="preserve">  ще се о</w:t>
      </w:r>
      <w:r w:rsidRPr="002705BD">
        <w:rPr>
          <w:rFonts w:ascii="Times New Roman" w:hAnsi="Times New Roman"/>
          <w:sz w:val="24"/>
          <w:szCs w:val="24"/>
          <w:lang w:val="bg-BG"/>
        </w:rPr>
        <w:t>бособяват отделни зони за разделно съхранение на пред</w:t>
      </w:r>
      <w:r>
        <w:rPr>
          <w:rFonts w:ascii="Times New Roman" w:hAnsi="Times New Roman"/>
          <w:sz w:val="24"/>
          <w:szCs w:val="24"/>
          <w:lang w:val="bg-BG"/>
        </w:rPr>
        <w:t>варително сортираните отпадъци п</w:t>
      </w:r>
      <w:r w:rsidRPr="002705BD">
        <w:rPr>
          <w:rFonts w:ascii="Times New Roman" w:hAnsi="Times New Roman"/>
          <w:sz w:val="24"/>
          <w:szCs w:val="24"/>
          <w:lang w:val="bg-BG"/>
        </w:rPr>
        <w:t>о вид на материала: бетон, керамика, асфалтобетон, смесени фракции, скални материали и др.</w:t>
      </w:r>
      <w:r>
        <w:rPr>
          <w:rFonts w:ascii="Times New Roman" w:hAnsi="Times New Roman"/>
          <w:sz w:val="24"/>
          <w:szCs w:val="24"/>
          <w:lang w:val="bg-BG"/>
        </w:rPr>
        <w:t>; з</w:t>
      </w:r>
      <w:r w:rsidRPr="002705BD">
        <w:rPr>
          <w:rFonts w:ascii="Times New Roman" w:hAnsi="Times New Roman"/>
          <w:sz w:val="24"/>
          <w:szCs w:val="24"/>
          <w:lang w:val="bg-BG"/>
        </w:rPr>
        <w:t>она за временно съхранение на образуваните при строителство и/или разрушаване опасни строителни отпадъци</w:t>
      </w:r>
      <w:r>
        <w:rPr>
          <w:rFonts w:ascii="Times New Roman" w:hAnsi="Times New Roman"/>
          <w:sz w:val="24"/>
          <w:szCs w:val="24"/>
          <w:lang w:val="bg-BG"/>
        </w:rPr>
        <w:t>;</w:t>
      </w:r>
      <w:r w:rsidRPr="002705B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</w:t>
      </w:r>
      <w:r w:rsidRPr="002705BD">
        <w:rPr>
          <w:rFonts w:ascii="Times New Roman" w:hAnsi="Times New Roman"/>
          <w:sz w:val="24"/>
          <w:szCs w:val="24"/>
          <w:lang w:val="bg-BG"/>
        </w:rPr>
        <w:t>она в която са разположени съоръженията за механично третиране на СО</w:t>
      </w:r>
      <w:r>
        <w:rPr>
          <w:rFonts w:ascii="Times New Roman" w:hAnsi="Times New Roman"/>
          <w:sz w:val="24"/>
          <w:szCs w:val="24"/>
          <w:lang w:val="bg-BG"/>
        </w:rPr>
        <w:t>; з</w:t>
      </w:r>
      <w:r w:rsidRPr="002705BD">
        <w:rPr>
          <w:rFonts w:ascii="Times New Roman" w:hAnsi="Times New Roman"/>
          <w:sz w:val="24"/>
          <w:szCs w:val="24"/>
          <w:lang w:val="bg-BG"/>
        </w:rPr>
        <w:t xml:space="preserve">она за съхранение и </w:t>
      </w:r>
      <w:r>
        <w:rPr>
          <w:rFonts w:ascii="Times New Roman" w:hAnsi="Times New Roman"/>
          <w:sz w:val="24"/>
          <w:szCs w:val="24"/>
          <w:lang w:val="bg-BG"/>
        </w:rPr>
        <w:t>товарене на готовата продукция; з</w:t>
      </w:r>
      <w:r w:rsidRPr="002705BD">
        <w:rPr>
          <w:rFonts w:ascii="Times New Roman" w:hAnsi="Times New Roman"/>
          <w:sz w:val="24"/>
          <w:szCs w:val="24"/>
          <w:lang w:val="bg-BG"/>
        </w:rPr>
        <w:t>она за измиване на автомобилите преди напускане на площадката.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351D0" w:rsidRDefault="00C351D0" w:rsidP="00C351D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F441F">
        <w:rPr>
          <w:rFonts w:ascii="Times New Roman" w:hAnsi="Times New Roman"/>
          <w:sz w:val="24"/>
          <w:szCs w:val="24"/>
          <w:lang w:val="bg-BG"/>
        </w:rPr>
        <w:lastRenderedPageBreak/>
        <w:t>Отпадъците ще се обработват само механично - без промяна на състава им.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351D0" w:rsidRDefault="00C351D0" w:rsidP="00C351D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Предвидени са следните дейности</w:t>
      </w:r>
      <w:r w:rsidRPr="00A2260A">
        <w:rPr>
          <w:rFonts w:ascii="Times New Roman" w:hAnsi="Times New Roman"/>
          <w:sz w:val="24"/>
          <w:szCs w:val="24"/>
          <w:lang w:val="bg-BG"/>
        </w:rPr>
        <w:t xml:space="preserve"> по подготовка за оползотворяване, рециклиране и материално оползотворяване на строителни отпадъци:</w:t>
      </w:r>
      <w:r>
        <w:rPr>
          <w:rFonts w:ascii="Times New Roman" w:hAnsi="Times New Roman"/>
          <w:sz w:val="24"/>
          <w:szCs w:val="24"/>
          <w:lang w:val="bg-BG"/>
        </w:rPr>
        <w:t xml:space="preserve"> R 12- размя</w:t>
      </w:r>
      <w:r w:rsidRPr="00A2260A">
        <w:rPr>
          <w:rFonts w:ascii="Times New Roman" w:hAnsi="Times New Roman"/>
          <w:sz w:val="24"/>
          <w:szCs w:val="24"/>
          <w:lang w:val="bg-BG"/>
        </w:rPr>
        <w:t>на на отпадъците за оползотво</w:t>
      </w:r>
      <w:r>
        <w:rPr>
          <w:rFonts w:ascii="Times New Roman" w:hAnsi="Times New Roman"/>
          <w:sz w:val="24"/>
          <w:szCs w:val="24"/>
          <w:lang w:val="bg-BG"/>
        </w:rPr>
        <w:t>ряване, п</w:t>
      </w:r>
      <w:r w:rsidRPr="00A2260A">
        <w:rPr>
          <w:rFonts w:ascii="Times New Roman" w:hAnsi="Times New Roman"/>
          <w:sz w:val="24"/>
          <w:szCs w:val="24"/>
          <w:lang w:val="bg-BG"/>
        </w:rPr>
        <w:t xml:space="preserve">о който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A2260A">
        <w:rPr>
          <w:rFonts w:ascii="Times New Roman" w:hAnsi="Times New Roman"/>
          <w:sz w:val="24"/>
          <w:szCs w:val="24"/>
          <w:lang w:val="bg-BG"/>
        </w:rPr>
        <w:t xml:space="preserve"> да е от методите с кодове Rl-R-11</w:t>
      </w:r>
      <w:r>
        <w:rPr>
          <w:rFonts w:ascii="Times New Roman" w:hAnsi="Times New Roman"/>
          <w:sz w:val="24"/>
          <w:szCs w:val="24"/>
          <w:lang w:val="bg-BG"/>
        </w:rPr>
        <w:t xml:space="preserve">; </w:t>
      </w:r>
      <w:r>
        <w:rPr>
          <w:rFonts w:ascii="Times New Roman" w:hAnsi="Times New Roman"/>
          <w:sz w:val="24"/>
          <w:szCs w:val="24"/>
        </w:rPr>
        <w:t>R 5</w:t>
      </w:r>
      <w:r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рециклиране/ възс</w:t>
      </w:r>
      <w:r w:rsidRPr="001E3931">
        <w:rPr>
          <w:rFonts w:ascii="Times New Roman" w:hAnsi="Times New Roman"/>
          <w:sz w:val="24"/>
          <w:szCs w:val="24"/>
          <w:lang w:val="bg-BG"/>
        </w:rPr>
        <w:t>тановяване</w:t>
      </w:r>
      <w:r>
        <w:rPr>
          <w:rFonts w:ascii="Times New Roman" w:hAnsi="Times New Roman"/>
          <w:sz w:val="24"/>
          <w:szCs w:val="24"/>
          <w:lang w:val="bg-BG"/>
        </w:rPr>
        <w:t xml:space="preserve"> на други неорганични материали;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  <w:lang w:val="bg-BG"/>
        </w:rPr>
        <w:t xml:space="preserve"> 10- о</w:t>
      </w:r>
      <w:r w:rsidRPr="00A55A30">
        <w:rPr>
          <w:rFonts w:ascii="Times New Roman" w:hAnsi="Times New Roman"/>
          <w:sz w:val="24"/>
          <w:szCs w:val="24"/>
          <w:lang w:val="bg-BG"/>
        </w:rPr>
        <w:t>бработване на земната повърхност, водещо до подобрения за земеделието или околната среда.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C351D0" w:rsidRDefault="00C351D0" w:rsidP="00C351D0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Водата за техно</w:t>
      </w:r>
      <w:r w:rsidRPr="00FA7E18">
        <w:rPr>
          <w:rFonts w:ascii="Times New Roman" w:hAnsi="Times New Roman"/>
          <w:sz w:val="24"/>
          <w:szCs w:val="24"/>
          <w:lang w:val="bg-BG"/>
        </w:rPr>
        <w:t>логични нужди за оросяване на площадката ще се осигурява от собствена мобилна цистерна-</w:t>
      </w:r>
      <w:proofErr w:type="spellStart"/>
      <w:r w:rsidRPr="00FA7E18">
        <w:rPr>
          <w:rFonts w:ascii="Times New Roman" w:hAnsi="Times New Roman"/>
          <w:sz w:val="24"/>
          <w:szCs w:val="24"/>
          <w:lang w:val="bg-BG"/>
        </w:rPr>
        <w:t>водоноска</w:t>
      </w:r>
      <w:proofErr w:type="spellEnd"/>
      <w:r w:rsidRPr="00FA7E18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Водоснабдяването за питейно-</w:t>
      </w:r>
      <w:r w:rsidRPr="008559C5">
        <w:rPr>
          <w:rFonts w:ascii="Times New Roman" w:hAnsi="Times New Roman"/>
          <w:sz w:val="24"/>
          <w:szCs w:val="24"/>
          <w:lang w:val="bg-BG"/>
        </w:rPr>
        <w:t>битови нужди ще се осъществява от външна фирма за доставка на бутилирана минерална вода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351D0" w:rsidRDefault="00C351D0" w:rsidP="00C351D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 дейността по механично третиране не се формират</w:t>
      </w:r>
      <w:r w:rsidRPr="008559C5">
        <w:rPr>
          <w:rFonts w:ascii="Times New Roman" w:hAnsi="Times New Roman"/>
          <w:sz w:val="24"/>
          <w:szCs w:val="24"/>
          <w:lang w:val="bg-BG"/>
        </w:rPr>
        <w:t xml:space="preserve"> производствени </w:t>
      </w:r>
      <w:r>
        <w:rPr>
          <w:rFonts w:ascii="Times New Roman" w:hAnsi="Times New Roman"/>
          <w:sz w:val="24"/>
          <w:szCs w:val="24"/>
          <w:lang w:val="bg-BG"/>
        </w:rPr>
        <w:t xml:space="preserve">отпадъчни </w:t>
      </w:r>
      <w:r w:rsidRPr="008559C5">
        <w:rPr>
          <w:rFonts w:ascii="Times New Roman" w:hAnsi="Times New Roman"/>
          <w:sz w:val="24"/>
          <w:szCs w:val="24"/>
          <w:lang w:val="bg-BG"/>
        </w:rPr>
        <w:t xml:space="preserve">води. </w:t>
      </w:r>
    </w:p>
    <w:p w:rsidR="00C351D0" w:rsidRDefault="00C351D0" w:rsidP="00C351D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559C5">
        <w:rPr>
          <w:rFonts w:ascii="Times New Roman" w:hAnsi="Times New Roman"/>
          <w:sz w:val="24"/>
          <w:szCs w:val="24"/>
          <w:lang w:val="bg-BG"/>
        </w:rPr>
        <w:t>За персонала е предвидено поставяне на фургон и химическа тоалетна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8559C5">
        <w:rPr>
          <w:rFonts w:ascii="Times New Roman" w:hAnsi="Times New Roman"/>
          <w:sz w:val="24"/>
          <w:szCs w:val="24"/>
          <w:lang w:val="bg-BG"/>
        </w:rPr>
        <w:t xml:space="preserve"> Електрозахранването ще се осъществява, чрез съществув</w:t>
      </w:r>
      <w:r>
        <w:rPr>
          <w:rFonts w:ascii="Times New Roman" w:hAnsi="Times New Roman"/>
          <w:sz w:val="24"/>
          <w:szCs w:val="24"/>
          <w:lang w:val="bg-BG"/>
        </w:rPr>
        <w:t>ащи електроп</w:t>
      </w:r>
      <w:r w:rsidRPr="008559C5">
        <w:rPr>
          <w:rFonts w:ascii="Times New Roman" w:hAnsi="Times New Roman"/>
          <w:sz w:val="24"/>
          <w:szCs w:val="24"/>
          <w:lang w:val="bg-BG"/>
        </w:rPr>
        <w:t>реносни мрежи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351D0" w:rsidRDefault="00C351D0" w:rsidP="00C351D0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212D6C">
        <w:rPr>
          <w:rFonts w:ascii="Times New Roman" w:hAnsi="Times New Roman"/>
          <w:sz w:val="24"/>
          <w:szCs w:val="24"/>
          <w:lang w:val="bg-BG"/>
        </w:rPr>
        <w:t>За осъществяване на инвестиционното предложение ще се използва съществуваща пътна инфраструктура, без нужда от промяна и без необходимост от изграждане на нова.</w:t>
      </w:r>
    </w:p>
    <w:p w:rsidR="00C351D0" w:rsidRDefault="00C351D0" w:rsidP="00C351D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Възложителят е предвидил мерки да намаляване на </w:t>
      </w:r>
      <w:proofErr w:type="spellStart"/>
      <w:r w:rsidRPr="00953D40">
        <w:rPr>
          <w:rFonts w:ascii="Times New Roman" w:hAnsi="Times New Roman"/>
          <w:sz w:val="24"/>
          <w:szCs w:val="24"/>
          <w:lang w:val="bg-BG"/>
        </w:rPr>
        <w:t>прахови</w:t>
      </w:r>
      <w:proofErr w:type="spellEnd"/>
      <w:r w:rsidRPr="00953D40">
        <w:rPr>
          <w:rFonts w:ascii="Times New Roman" w:hAnsi="Times New Roman"/>
          <w:sz w:val="24"/>
          <w:szCs w:val="24"/>
          <w:lang w:val="bg-BG"/>
        </w:rPr>
        <w:t xml:space="preserve"> емисии.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351D0" w:rsidRDefault="00C351D0" w:rsidP="00C351D0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Не се предвижда </w:t>
      </w:r>
      <w:r w:rsidRPr="003B24B1">
        <w:rPr>
          <w:rFonts w:ascii="Times New Roman" w:hAnsi="Times New Roman"/>
          <w:sz w:val="24"/>
          <w:szCs w:val="24"/>
          <w:lang w:val="bg-BG"/>
        </w:rPr>
        <w:t>съхранява</w:t>
      </w:r>
      <w:r>
        <w:rPr>
          <w:rFonts w:ascii="Times New Roman" w:hAnsi="Times New Roman"/>
          <w:sz w:val="24"/>
          <w:szCs w:val="24"/>
          <w:lang w:val="bg-BG"/>
        </w:rPr>
        <w:t>нето на</w:t>
      </w:r>
      <w:r w:rsidRPr="003B24B1">
        <w:rPr>
          <w:rFonts w:ascii="Times New Roman" w:hAnsi="Times New Roman"/>
          <w:sz w:val="24"/>
          <w:szCs w:val="24"/>
          <w:lang w:val="bg-BG"/>
        </w:rPr>
        <w:t xml:space="preserve"> химични вещества включени в </w:t>
      </w:r>
      <w:r>
        <w:rPr>
          <w:rFonts w:ascii="Times New Roman" w:hAnsi="Times New Roman"/>
          <w:sz w:val="24"/>
          <w:szCs w:val="24"/>
          <w:lang w:val="bg-BG"/>
        </w:rPr>
        <w:t>П</w:t>
      </w:r>
      <w:r w:rsidRPr="003B24B1">
        <w:rPr>
          <w:rFonts w:ascii="Times New Roman" w:hAnsi="Times New Roman"/>
          <w:sz w:val="24"/>
          <w:szCs w:val="24"/>
          <w:lang w:val="bg-BG"/>
        </w:rPr>
        <w:t>риложение 3 на ЗООС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3B24B1">
        <w:rPr>
          <w:rFonts w:ascii="Times New Roman" w:hAnsi="Times New Roman"/>
          <w:sz w:val="24"/>
          <w:szCs w:val="24"/>
          <w:lang w:val="bg-BG"/>
        </w:rPr>
        <w:t>опасни вещества и смеси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351D0" w:rsidRDefault="00C351D0" w:rsidP="00C351D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Възложителят е уведомен, че </w:t>
      </w:r>
      <w:r>
        <w:rPr>
          <w:rFonts w:ascii="Times New Roman" w:hAnsi="Times New Roman"/>
          <w:sz w:val="24"/>
          <w:szCs w:val="24"/>
          <w:lang w:val="bg-BG"/>
        </w:rPr>
        <w:t>инвестиционно</w:t>
      </w:r>
      <w:r>
        <w:rPr>
          <w:rFonts w:ascii="Times New Roman" w:hAnsi="Times New Roman"/>
          <w:sz w:val="24"/>
          <w:szCs w:val="24"/>
          <w:lang w:val="bg-BG"/>
        </w:rPr>
        <w:t>то</w:t>
      </w:r>
      <w:r>
        <w:rPr>
          <w:rFonts w:ascii="Times New Roman" w:hAnsi="Times New Roman"/>
          <w:sz w:val="24"/>
          <w:szCs w:val="24"/>
          <w:lang w:val="bg-BG"/>
        </w:rPr>
        <w:t xml:space="preserve"> предложение представлява обект по Приложение № 2 на Закона за опазване на околната среда</w:t>
      </w:r>
      <w:r w:rsidRPr="004319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5134">
        <w:rPr>
          <w:rFonts w:ascii="Times New Roman" w:hAnsi="Times New Roman"/>
          <w:color w:val="000000"/>
          <w:sz w:val="24"/>
          <w:szCs w:val="24"/>
          <w:lang w:val="bg-BG"/>
        </w:rPr>
        <w:t>(т. 1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Pr="00D55134">
        <w:rPr>
          <w:rFonts w:ascii="Times New Roman" w:hAnsi="Times New Roman"/>
          <w:color w:val="000000"/>
          <w:sz w:val="24"/>
          <w:szCs w:val="24"/>
          <w:lang w:val="bg-BG"/>
        </w:rPr>
        <w:t>, б. “б”).</w:t>
      </w:r>
      <w:r>
        <w:rPr>
          <w:rFonts w:ascii="Times New Roman" w:hAnsi="Times New Roman"/>
          <w:sz w:val="24"/>
          <w:szCs w:val="24"/>
          <w:lang w:val="bg-BG"/>
        </w:rPr>
        <w:t xml:space="preserve"> В тази връзка съгласно</w:t>
      </w:r>
      <w:r w:rsidRPr="008D54F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Pr="00983AEE">
        <w:rPr>
          <w:rFonts w:ascii="Times New Roman" w:hAnsi="Times New Roman"/>
          <w:color w:val="000000"/>
          <w:sz w:val="24"/>
          <w:szCs w:val="24"/>
          <w:lang w:val="bg-BG"/>
        </w:rPr>
        <w:t>93, ал.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983AEE">
        <w:rPr>
          <w:rFonts w:ascii="Times New Roman" w:hAnsi="Times New Roman"/>
          <w:color w:val="000000"/>
          <w:sz w:val="24"/>
          <w:szCs w:val="24"/>
          <w:lang w:val="bg-BG"/>
        </w:rPr>
        <w:t xml:space="preserve">1,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т. 1 </w:t>
      </w:r>
      <w:r>
        <w:rPr>
          <w:rFonts w:ascii="Times New Roman" w:hAnsi="Times New Roman"/>
          <w:sz w:val="24"/>
          <w:szCs w:val="24"/>
          <w:lang w:val="bg-BG"/>
        </w:rPr>
        <w:t xml:space="preserve">от ЗООС инвестиционното предложение </w:t>
      </w:r>
      <w:r w:rsidRPr="00180B1B">
        <w:rPr>
          <w:rFonts w:ascii="Times New Roman" w:hAnsi="Times New Roman"/>
          <w:b/>
          <w:sz w:val="24"/>
          <w:szCs w:val="24"/>
          <w:lang w:val="bg-BG"/>
        </w:rPr>
        <w:t>подлежи на процедура по преценяване на необходимостта от извършването на оценка на въздействието върху околната среда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8D54F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 съответствие с </w:t>
      </w:r>
      <w:r w:rsidRPr="00983AEE">
        <w:rPr>
          <w:rFonts w:ascii="Times New Roman" w:hAnsi="Times New Roman"/>
          <w:color w:val="000000"/>
          <w:sz w:val="24"/>
          <w:szCs w:val="24"/>
          <w:lang w:val="bg-BG"/>
        </w:rPr>
        <w:t>чл.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983AEE">
        <w:rPr>
          <w:rFonts w:ascii="Times New Roman" w:hAnsi="Times New Roman"/>
          <w:color w:val="000000"/>
          <w:sz w:val="24"/>
          <w:szCs w:val="24"/>
          <w:lang w:val="bg-BG"/>
        </w:rPr>
        <w:t>93, ал.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B04E5E">
        <w:rPr>
          <w:rFonts w:ascii="Times New Roman" w:hAnsi="Times New Roman"/>
          <w:color w:val="000000"/>
          <w:sz w:val="24"/>
          <w:szCs w:val="24"/>
          <w:lang w:val="bg-BG"/>
        </w:rPr>
        <w:t>3 о</w:t>
      </w:r>
      <w:r>
        <w:rPr>
          <w:rFonts w:ascii="Times New Roman" w:hAnsi="Times New Roman"/>
          <w:sz w:val="24"/>
          <w:szCs w:val="24"/>
          <w:lang w:val="bg-BG"/>
        </w:rPr>
        <w:t>т ЗООС компетентен орган за произнасяне с решение е директорът на РИОСВ - Враца.</w:t>
      </w:r>
    </w:p>
    <w:p w:rsidR="003833CA" w:rsidRPr="00C351D0" w:rsidRDefault="00C351D0" w:rsidP="00C351D0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П</w:t>
      </w:r>
      <w:r w:rsidRPr="000949FF">
        <w:rPr>
          <w:rFonts w:ascii="Times New Roman" w:hAnsi="Times New Roman"/>
          <w:sz w:val="24"/>
          <w:szCs w:val="24"/>
          <w:lang w:val="bg-BG"/>
        </w:rPr>
        <w:t xml:space="preserve">остъпилата документация е изпратена на директора на </w:t>
      </w:r>
      <w:proofErr w:type="spellStart"/>
      <w:r w:rsidRPr="000949FF">
        <w:rPr>
          <w:rFonts w:ascii="Times New Roman" w:hAnsi="Times New Roman"/>
          <w:sz w:val="24"/>
          <w:szCs w:val="24"/>
          <w:lang w:val="bg-BG"/>
        </w:rPr>
        <w:t>Басейнова</w:t>
      </w:r>
      <w:proofErr w:type="spellEnd"/>
      <w:r w:rsidRPr="000949FF">
        <w:rPr>
          <w:rFonts w:ascii="Times New Roman" w:hAnsi="Times New Roman"/>
          <w:sz w:val="24"/>
          <w:szCs w:val="24"/>
          <w:lang w:val="bg-BG"/>
        </w:rPr>
        <w:t xml:space="preserve"> дирекция “Дунавски район” за изразяване на становище, съгласно изискванията на чл. 4а от </w:t>
      </w:r>
      <w:r w:rsidRPr="000949FF">
        <w:rPr>
          <w:rFonts w:ascii="Times New Roman" w:hAnsi="Times New Roman"/>
          <w:i/>
          <w:sz w:val="24"/>
          <w:szCs w:val="24"/>
          <w:lang w:val="bg-BG"/>
        </w:rPr>
        <w:t>Наредбата за ОВОС</w:t>
      </w:r>
      <w:r w:rsidRPr="000949FF">
        <w:rPr>
          <w:rFonts w:ascii="Times New Roman" w:hAnsi="Times New Roman"/>
          <w:sz w:val="24"/>
          <w:szCs w:val="24"/>
          <w:lang w:val="bg-BG"/>
        </w:rPr>
        <w:t xml:space="preserve">, относно допустимостта на инвестиционното предложение спрямо режимите, определени в утвърдените планове за управление на речните басейни (ПУРБ) и планове за управление на риска от наводнения (ПУРН). </w:t>
      </w:r>
      <w:r w:rsidRPr="000949FF">
        <w:rPr>
          <w:rFonts w:ascii="Times New Roman" w:hAnsi="Times New Roman"/>
          <w:sz w:val="24"/>
          <w:szCs w:val="24"/>
          <w:lang w:val="bg-BG"/>
        </w:rPr>
        <w:tab/>
      </w:r>
    </w:p>
    <w:p w:rsidR="003833CA" w:rsidRPr="005919DC" w:rsidRDefault="003833CA" w:rsidP="003833CA">
      <w:pPr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5919DC">
        <w:rPr>
          <w:rFonts w:ascii="Times New Roman" w:hAnsi="Times New Roman"/>
          <w:b/>
          <w:i/>
          <w:sz w:val="24"/>
          <w:szCs w:val="24"/>
          <w:lang w:val="ru-RU"/>
        </w:rPr>
        <w:t xml:space="preserve">ІІ. По отношение на </w:t>
      </w:r>
      <w:proofErr w:type="spellStart"/>
      <w:r w:rsidRPr="005919DC">
        <w:rPr>
          <w:rFonts w:ascii="Times New Roman" w:hAnsi="Times New Roman"/>
          <w:b/>
          <w:i/>
          <w:sz w:val="24"/>
          <w:szCs w:val="24"/>
          <w:lang w:val="ru-RU"/>
        </w:rPr>
        <w:t>изискванията</w:t>
      </w:r>
      <w:proofErr w:type="spellEnd"/>
      <w:r w:rsidRPr="005919DC">
        <w:rPr>
          <w:rFonts w:ascii="Times New Roman" w:hAnsi="Times New Roman"/>
          <w:b/>
          <w:i/>
          <w:sz w:val="24"/>
          <w:szCs w:val="24"/>
          <w:lang w:val="ru-RU"/>
        </w:rPr>
        <w:t xml:space="preserve"> на чл. 31 от Закона за </w:t>
      </w:r>
      <w:proofErr w:type="spellStart"/>
      <w:r w:rsidRPr="005919DC">
        <w:rPr>
          <w:rFonts w:ascii="Times New Roman" w:hAnsi="Times New Roman"/>
          <w:b/>
          <w:i/>
          <w:sz w:val="24"/>
          <w:szCs w:val="24"/>
          <w:lang w:val="ru-RU"/>
        </w:rPr>
        <w:t>биологичното</w:t>
      </w:r>
      <w:proofErr w:type="spellEnd"/>
      <w:r w:rsidRPr="005919DC">
        <w:rPr>
          <w:rFonts w:ascii="Times New Roman" w:hAnsi="Times New Roman"/>
          <w:b/>
          <w:i/>
          <w:sz w:val="24"/>
          <w:szCs w:val="24"/>
          <w:lang w:val="ru-RU"/>
        </w:rPr>
        <w:t xml:space="preserve"> разнообразие: </w:t>
      </w:r>
      <w:r w:rsidRPr="005919DC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Pr="005919DC">
        <w:rPr>
          <w:rFonts w:ascii="Times New Roman" w:hAnsi="Times New Roman"/>
          <w:bCs/>
          <w:i/>
          <w:color w:val="000000"/>
          <w:sz w:val="24"/>
          <w:szCs w:val="24"/>
          <w:lang w:val="bg-BG"/>
        </w:rPr>
        <w:t xml:space="preserve"> </w:t>
      </w:r>
    </w:p>
    <w:p w:rsidR="00C351D0" w:rsidRPr="00A347D1" w:rsidRDefault="00C351D0" w:rsidP="00C351D0">
      <w:pPr>
        <w:widowControl w:val="0"/>
        <w:ind w:firstLine="720"/>
        <w:jc w:val="both"/>
        <w:rPr>
          <w:rFonts w:ascii="Times New Roman CYR" w:hAnsi="Times New Roman CYR" w:cs="Times New Roman CYR"/>
          <w:bCs/>
          <w:sz w:val="24"/>
          <w:szCs w:val="24"/>
          <w:lang w:val="x-none"/>
        </w:rPr>
      </w:pPr>
      <w:r w:rsidRPr="00A347D1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На територията на област Враца попадат следните природни обекти от Националната екологична мрежа: 30 бр. защитени територии по смисъла на </w:t>
      </w:r>
      <w:r w:rsidRPr="00C351D0">
        <w:rPr>
          <w:rFonts w:ascii="Times New Roman CYR" w:hAnsi="Times New Roman CYR" w:cs="Times New Roman CYR"/>
          <w:bCs/>
          <w:i/>
          <w:sz w:val="24"/>
          <w:szCs w:val="24"/>
          <w:lang w:val="x-none"/>
        </w:rPr>
        <w:t>Закона за защитените територии</w:t>
      </w:r>
      <w:r w:rsidRPr="00A347D1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(ЗЗТ), от които: резерват "Врачански </w:t>
      </w:r>
      <w:proofErr w:type="spellStart"/>
      <w:r w:rsidRPr="00A347D1">
        <w:rPr>
          <w:rFonts w:ascii="Times New Roman CYR" w:hAnsi="Times New Roman CYR" w:cs="Times New Roman CYR"/>
          <w:bCs/>
          <w:sz w:val="24"/>
          <w:szCs w:val="24"/>
          <w:lang w:val="x-none"/>
        </w:rPr>
        <w:t>карст</w:t>
      </w:r>
      <w:proofErr w:type="spellEnd"/>
      <w:r w:rsidRPr="00A347D1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", природен парк "Врачански Балкан", 15 бр. защитени местности </w:t>
      </w:r>
      <w:r>
        <w:rPr>
          <w:rFonts w:ascii="Times New Roman CYR" w:hAnsi="Times New Roman CYR" w:cs="Times New Roman CYR"/>
          <w:bCs/>
          <w:sz w:val="24"/>
          <w:szCs w:val="24"/>
        </w:rPr>
        <w:t>(</w:t>
      </w:r>
      <w:r w:rsidRPr="00A347D1">
        <w:rPr>
          <w:rFonts w:ascii="Times New Roman CYR" w:hAnsi="Times New Roman CYR" w:cs="Times New Roman CYR"/>
          <w:bCs/>
          <w:sz w:val="24"/>
          <w:szCs w:val="24"/>
          <w:lang w:val="x-none"/>
        </w:rPr>
        <w:t>ЗМ</w:t>
      </w:r>
      <w:r>
        <w:rPr>
          <w:rFonts w:ascii="Times New Roman CYR" w:hAnsi="Times New Roman CYR" w:cs="Times New Roman CYR"/>
          <w:bCs/>
          <w:sz w:val="24"/>
          <w:szCs w:val="24"/>
        </w:rPr>
        <w:t>)</w:t>
      </w:r>
      <w:r w:rsidRPr="00A347D1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и 13 бр</w:t>
      </w:r>
      <w:r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. природни забележителности </w:t>
      </w:r>
      <w:r>
        <w:rPr>
          <w:rFonts w:ascii="Times New Roman CYR" w:hAnsi="Times New Roman CYR" w:cs="Times New Roman CYR"/>
          <w:bCs/>
          <w:sz w:val="24"/>
          <w:szCs w:val="24"/>
        </w:rPr>
        <w:t>(</w:t>
      </w:r>
      <w:r>
        <w:rPr>
          <w:rFonts w:ascii="Times New Roman CYR" w:hAnsi="Times New Roman CYR" w:cs="Times New Roman CYR"/>
          <w:bCs/>
          <w:sz w:val="24"/>
          <w:szCs w:val="24"/>
          <w:lang w:val="x-none"/>
        </w:rPr>
        <w:t>ПЗ</w:t>
      </w:r>
      <w:r>
        <w:rPr>
          <w:rFonts w:ascii="Times New Roman CYR" w:hAnsi="Times New Roman CYR" w:cs="Times New Roman CYR"/>
          <w:bCs/>
          <w:sz w:val="24"/>
          <w:szCs w:val="24"/>
        </w:rPr>
        <w:t>)</w:t>
      </w:r>
      <w:r w:rsidRPr="00A347D1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; 18 бр. защитени зони съгласно </w:t>
      </w:r>
      <w:r w:rsidRPr="00C351D0">
        <w:rPr>
          <w:rFonts w:ascii="Times New Roman CYR" w:hAnsi="Times New Roman CYR" w:cs="Times New Roman CYR"/>
          <w:bCs/>
          <w:i/>
          <w:sz w:val="24"/>
          <w:szCs w:val="24"/>
          <w:lang w:val="x-none"/>
        </w:rPr>
        <w:t>Закона за биологичното разнообразие</w:t>
      </w:r>
      <w:r w:rsidRPr="00A347D1">
        <w:rPr>
          <w:rFonts w:ascii="Times New Roman CYR" w:hAnsi="Times New Roman CYR" w:cs="Times New Roman CYR"/>
          <w:bCs/>
          <w:sz w:val="24"/>
          <w:szCs w:val="24"/>
          <w:lang w:val="x-none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(</w:t>
      </w:r>
      <w:r w:rsidRPr="00A347D1">
        <w:rPr>
          <w:rFonts w:ascii="Times New Roman CYR" w:hAnsi="Times New Roman CYR" w:cs="Times New Roman CYR"/>
          <w:bCs/>
          <w:sz w:val="24"/>
          <w:szCs w:val="24"/>
          <w:lang w:val="x-none"/>
        </w:rPr>
        <w:t>зони по Натура 2000</w:t>
      </w:r>
      <w:r>
        <w:rPr>
          <w:rFonts w:ascii="Times New Roman CYR" w:hAnsi="Times New Roman CYR" w:cs="Times New Roman CYR"/>
          <w:bCs/>
          <w:sz w:val="24"/>
          <w:szCs w:val="24"/>
        </w:rPr>
        <w:t>)</w:t>
      </w:r>
      <w:r w:rsidRPr="00A347D1">
        <w:rPr>
          <w:rFonts w:ascii="Times New Roman CYR" w:hAnsi="Times New Roman CYR" w:cs="Times New Roman CYR"/>
          <w:bCs/>
          <w:sz w:val="24"/>
          <w:szCs w:val="24"/>
          <w:lang w:val="x-none"/>
        </w:rPr>
        <w:t>: 3 бр. за опазване на дивите птици и 15 бр. за опазване на природните местообитания и на дивата флора и фауна.</w:t>
      </w:r>
    </w:p>
    <w:p w:rsidR="00C351D0" w:rsidRPr="00A347D1" w:rsidRDefault="00C351D0" w:rsidP="00C351D0">
      <w:pPr>
        <w:widowControl w:val="0"/>
        <w:ind w:firstLine="720"/>
        <w:jc w:val="both"/>
        <w:rPr>
          <w:rFonts w:ascii="Times New Roman CYR" w:hAnsi="Times New Roman CYR" w:cs="Times New Roman CYR"/>
          <w:bCs/>
          <w:sz w:val="24"/>
          <w:szCs w:val="24"/>
          <w:lang w:val="x-none"/>
        </w:rPr>
      </w:pPr>
      <w:r w:rsidRPr="00A347D1">
        <w:rPr>
          <w:rFonts w:ascii="Times New Roman CYR" w:hAnsi="Times New Roman CYR" w:cs="Times New Roman CYR"/>
          <w:bCs/>
          <w:sz w:val="24"/>
          <w:szCs w:val="24"/>
          <w:lang w:val="x-none"/>
        </w:rPr>
        <w:t>Така заявеното ИП попада под разпоредбите на чл.2, ал.1, т.1 от Наредбата за ОС, предвид което подлежи на процедура по оценка за съвместимостта му с предмета и целите на опазване на защитените зони, по реда на чл.31, ал. 4, във връзка с ал. 1 от Закона за биологичното разнообразие, която се извършва чрез процедурата по преценяване необходимостта от извършване на ОВОС.</w:t>
      </w:r>
    </w:p>
    <w:p w:rsidR="00C351D0" w:rsidRPr="00A347D1" w:rsidRDefault="00C351D0" w:rsidP="00C351D0">
      <w:pPr>
        <w:widowControl w:val="0"/>
        <w:ind w:firstLine="720"/>
        <w:jc w:val="both"/>
        <w:rPr>
          <w:rFonts w:ascii="Times New Roman CYR" w:hAnsi="Times New Roman CYR" w:cs="Times New Roman CYR"/>
          <w:bCs/>
          <w:sz w:val="24"/>
          <w:szCs w:val="24"/>
          <w:lang w:val="x-none"/>
        </w:rPr>
      </w:pPr>
      <w:r w:rsidRPr="00A347D1">
        <w:rPr>
          <w:rFonts w:ascii="Times New Roman CYR" w:hAnsi="Times New Roman CYR" w:cs="Times New Roman CYR"/>
          <w:bCs/>
          <w:sz w:val="24"/>
          <w:szCs w:val="24"/>
          <w:lang w:val="x-none"/>
        </w:rPr>
        <w:t>Направената проверка за допустимост по чл. 40, ал. 2 във връзка с чл.12, ал.2 и ал. 4 от Наредбата за ОС, установи, че ИП е допустимо при съобразяване на произтичащите от него ИП, ППП с:</w:t>
      </w:r>
    </w:p>
    <w:p w:rsidR="00C351D0" w:rsidRPr="00A347D1" w:rsidRDefault="00C351D0" w:rsidP="00C351D0">
      <w:pPr>
        <w:widowControl w:val="0"/>
        <w:jc w:val="both"/>
        <w:rPr>
          <w:rFonts w:ascii="Times New Roman CYR" w:hAnsi="Times New Roman CYR" w:cs="Times New Roman CYR"/>
          <w:bCs/>
          <w:sz w:val="24"/>
          <w:szCs w:val="24"/>
          <w:lang w:val="x-none"/>
        </w:rPr>
      </w:pPr>
      <w:r w:rsidRPr="00A347D1">
        <w:rPr>
          <w:rFonts w:ascii="Times New Roman CYR" w:hAnsi="Times New Roman CYR" w:cs="Times New Roman CYR"/>
          <w:bCs/>
          <w:sz w:val="24"/>
          <w:szCs w:val="24"/>
          <w:lang w:val="x-none"/>
        </w:rPr>
        <w:t>- режимите на защитените територии, определени със Закона за защитените територии, заповедите за обявяване и плана за управление на ПП;</w:t>
      </w:r>
    </w:p>
    <w:p w:rsidR="005E7977" w:rsidRDefault="00C351D0" w:rsidP="00C351D0">
      <w:pPr>
        <w:jc w:val="both"/>
        <w:rPr>
          <w:rFonts w:ascii="Times New Roman CYR" w:hAnsi="Times New Roman CYR" w:cs="Times New Roman CYR"/>
          <w:bCs/>
          <w:sz w:val="24"/>
          <w:szCs w:val="24"/>
          <w:lang w:val="x-none"/>
        </w:rPr>
      </w:pPr>
      <w:r w:rsidRPr="00A347D1">
        <w:rPr>
          <w:rFonts w:ascii="Times New Roman CYR" w:hAnsi="Times New Roman CYR" w:cs="Times New Roman CYR"/>
          <w:bCs/>
          <w:sz w:val="24"/>
          <w:szCs w:val="24"/>
          <w:lang w:val="x-none"/>
        </w:rPr>
        <w:t>- режимите на защитените зони, определени със заповедите по чл.12, ал. 6 от Закона за биологичното разнообразие.</w:t>
      </w:r>
    </w:p>
    <w:p w:rsidR="00C351D0" w:rsidRPr="00C351D0" w:rsidRDefault="00C351D0" w:rsidP="00C351D0">
      <w:pPr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3833CA" w:rsidRPr="00C351D0" w:rsidRDefault="003833CA" w:rsidP="003833CA">
      <w:pPr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bg-BG"/>
        </w:rPr>
        <w:tab/>
        <w:t>К</w:t>
      </w:r>
      <w:r w:rsidR="00C351D0">
        <w:rPr>
          <w:rFonts w:ascii="Times New Roman" w:hAnsi="Times New Roman"/>
          <w:i/>
          <w:sz w:val="24"/>
          <w:szCs w:val="24"/>
          <w:lang w:val="bg-BG"/>
        </w:rPr>
        <w:t>опие от писмото е изпратено до: общините в област Враца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и БДДР – Плевен.</w:t>
      </w:r>
    </w:p>
    <w:p w:rsidR="003833CA" w:rsidRPr="00A2474A" w:rsidRDefault="003833CA" w:rsidP="003833CA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  <w:t xml:space="preserve">      </w:t>
      </w:r>
      <w:r w:rsidR="00C351D0"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</w:t>
      </w:r>
      <w:r w:rsidRPr="005E7977">
        <w:rPr>
          <w:rFonts w:ascii="Times New Roman" w:hAnsi="Times New Roman"/>
          <w:color w:val="000000"/>
          <w:sz w:val="24"/>
          <w:szCs w:val="24"/>
          <w:lang w:val="bg-BG"/>
        </w:rPr>
        <w:t xml:space="preserve">/отговорено от РИОСВ-Враца на </w:t>
      </w:r>
      <w:r w:rsidR="005E7977" w:rsidRPr="005E7977">
        <w:rPr>
          <w:rFonts w:ascii="Times New Roman" w:hAnsi="Times New Roman"/>
          <w:color w:val="000000"/>
          <w:sz w:val="24"/>
          <w:szCs w:val="24"/>
          <w:lang w:val="bg-BG"/>
        </w:rPr>
        <w:t>2</w:t>
      </w:r>
      <w:r w:rsidR="00C351D0">
        <w:rPr>
          <w:rFonts w:ascii="Times New Roman" w:hAnsi="Times New Roman"/>
          <w:color w:val="000000"/>
          <w:sz w:val="24"/>
          <w:szCs w:val="24"/>
          <w:lang w:val="bg-BG"/>
        </w:rPr>
        <w:t>7</w:t>
      </w:r>
      <w:r w:rsidRPr="005E7977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5E7977">
        <w:rPr>
          <w:rFonts w:ascii="Times New Roman" w:hAnsi="Times New Roman"/>
          <w:color w:val="000000"/>
          <w:sz w:val="24"/>
          <w:szCs w:val="24"/>
        </w:rPr>
        <w:t>0</w:t>
      </w:r>
      <w:r w:rsidR="00C351D0">
        <w:rPr>
          <w:rFonts w:ascii="Times New Roman" w:hAnsi="Times New Roman"/>
          <w:color w:val="000000"/>
          <w:sz w:val="24"/>
          <w:szCs w:val="24"/>
          <w:lang w:val="bg-BG"/>
        </w:rPr>
        <w:t>9</w:t>
      </w:r>
      <w:r w:rsidRPr="005E7977">
        <w:rPr>
          <w:rFonts w:ascii="Times New Roman" w:hAnsi="Times New Roman"/>
          <w:color w:val="000000"/>
          <w:sz w:val="24"/>
          <w:szCs w:val="24"/>
          <w:lang w:val="bg-BG"/>
        </w:rPr>
        <w:t>.20</w:t>
      </w:r>
      <w:r w:rsidRPr="005E7977">
        <w:rPr>
          <w:rFonts w:ascii="Times New Roman" w:hAnsi="Times New Roman"/>
          <w:color w:val="000000"/>
          <w:sz w:val="24"/>
          <w:szCs w:val="24"/>
        </w:rPr>
        <w:t>2</w:t>
      </w:r>
      <w:r w:rsidRPr="005E7977">
        <w:rPr>
          <w:rFonts w:ascii="Times New Roman" w:hAnsi="Times New Roman"/>
          <w:color w:val="000000"/>
          <w:sz w:val="24"/>
          <w:szCs w:val="24"/>
          <w:lang w:val="bg-BG"/>
        </w:rPr>
        <w:t>4 г./</w:t>
      </w: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D2" w:rsidRDefault="00C31AD2">
      <w:r>
        <w:separator/>
      </w:r>
    </w:p>
  </w:endnote>
  <w:endnote w:type="continuationSeparator" w:id="0">
    <w:p w:rsidR="00C31AD2" w:rsidRDefault="00C3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a4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351D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351D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C883337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proofErr w:type="gram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proofErr w:type="gram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D2" w:rsidRDefault="00C31AD2">
      <w:r>
        <w:separator/>
      </w:r>
    </w:p>
  </w:footnote>
  <w:footnote w:type="continuationSeparator" w:id="0">
    <w:p w:rsidR="00C31AD2" w:rsidRDefault="00C3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33B080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a8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a8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5A4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65705"/>
    <w:rsid w:val="00066AA2"/>
    <w:rsid w:val="000B123C"/>
    <w:rsid w:val="000B3E2D"/>
    <w:rsid w:val="000B6381"/>
    <w:rsid w:val="000C7B19"/>
    <w:rsid w:val="000D0D2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A542B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7809"/>
    <w:rsid w:val="002E25EF"/>
    <w:rsid w:val="002F0896"/>
    <w:rsid w:val="002F7889"/>
    <w:rsid w:val="00324274"/>
    <w:rsid w:val="00352F4E"/>
    <w:rsid w:val="003833CA"/>
    <w:rsid w:val="003A2792"/>
    <w:rsid w:val="003A2A77"/>
    <w:rsid w:val="003A7996"/>
    <w:rsid w:val="003B30BB"/>
    <w:rsid w:val="003D4054"/>
    <w:rsid w:val="003D4A6B"/>
    <w:rsid w:val="003E0719"/>
    <w:rsid w:val="003E2327"/>
    <w:rsid w:val="00415A47"/>
    <w:rsid w:val="00430E35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40802"/>
    <w:rsid w:val="00542B66"/>
    <w:rsid w:val="0057056E"/>
    <w:rsid w:val="005A3B17"/>
    <w:rsid w:val="005B69F7"/>
    <w:rsid w:val="005C0D0B"/>
    <w:rsid w:val="005C3BBE"/>
    <w:rsid w:val="005D759C"/>
    <w:rsid w:val="005D7788"/>
    <w:rsid w:val="005D7A64"/>
    <w:rsid w:val="005E7977"/>
    <w:rsid w:val="005F6154"/>
    <w:rsid w:val="00602A0B"/>
    <w:rsid w:val="00602D9A"/>
    <w:rsid w:val="0062681E"/>
    <w:rsid w:val="006340C8"/>
    <w:rsid w:val="00643C98"/>
    <w:rsid w:val="00661C46"/>
    <w:rsid w:val="00686DB6"/>
    <w:rsid w:val="00694306"/>
    <w:rsid w:val="00695E9C"/>
    <w:rsid w:val="006B0B9A"/>
    <w:rsid w:val="006B2EEB"/>
    <w:rsid w:val="006B51F0"/>
    <w:rsid w:val="006D21A3"/>
    <w:rsid w:val="006E1608"/>
    <w:rsid w:val="006E7677"/>
    <w:rsid w:val="006F3F56"/>
    <w:rsid w:val="0073004C"/>
    <w:rsid w:val="00735898"/>
    <w:rsid w:val="007550EB"/>
    <w:rsid w:val="0076286A"/>
    <w:rsid w:val="007653DF"/>
    <w:rsid w:val="0077097C"/>
    <w:rsid w:val="007719EF"/>
    <w:rsid w:val="00772484"/>
    <w:rsid w:val="007777F3"/>
    <w:rsid w:val="007A6290"/>
    <w:rsid w:val="007B5CDD"/>
    <w:rsid w:val="007C476E"/>
    <w:rsid w:val="007D6705"/>
    <w:rsid w:val="007F2AE3"/>
    <w:rsid w:val="00810CB7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0B8"/>
    <w:rsid w:val="009C28A8"/>
    <w:rsid w:val="009C2DE3"/>
    <w:rsid w:val="009C5BBE"/>
    <w:rsid w:val="009E1D29"/>
    <w:rsid w:val="009E7D8E"/>
    <w:rsid w:val="009F0994"/>
    <w:rsid w:val="00A671F2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600A0"/>
    <w:rsid w:val="00B76562"/>
    <w:rsid w:val="00BB1E2A"/>
    <w:rsid w:val="00BC78B7"/>
    <w:rsid w:val="00C00904"/>
    <w:rsid w:val="00C02136"/>
    <w:rsid w:val="00C17B63"/>
    <w:rsid w:val="00C219D4"/>
    <w:rsid w:val="00C27FE1"/>
    <w:rsid w:val="00C31279"/>
    <w:rsid w:val="00C31AD2"/>
    <w:rsid w:val="00C32C29"/>
    <w:rsid w:val="00C351D0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E15B5B"/>
    <w:rsid w:val="00E344E2"/>
    <w:rsid w:val="00E5574B"/>
    <w:rsid w:val="00E85447"/>
    <w:rsid w:val="00E91F4A"/>
    <w:rsid w:val="00EA3B1F"/>
    <w:rsid w:val="00EA6BC8"/>
    <w:rsid w:val="00EB63EB"/>
    <w:rsid w:val="00EC304D"/>
    <w:rsid w:val="00EC5792"/>
    <w:rsid w:val="00ED1377"/>
    <w:rsid w:val="00EE591C"/>
    <w:rsid w:val="00F070D4"/>
    <w:rsid w:val="00F133D0"/>
    <w:rsid w:val="00F25365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9971E"/>
  <w15:docId w15:val="{CF386BD1-C064-4B28-B69F-8DFC6862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9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Normal Indent"/>
    <w:basedOn w:val="a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a5">
    <w:name w:val="Долен колонтитул Знак"/>
    <w:link w:val="a4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238F8-10CE-4114-B48C-95569752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1010</Words>
  <Characters>5760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Виргиния Керефейска</cp:lastModifiedBy>
  <cp:revision>6</cp:revision>
  <cp:lastPrinted>2023-06-12T06:58:00Z</cp:lastPrinted>
  <dcterms:created xsi:type="dcterms:W3CDTF">2024-07-22T08:37:00Z</dcterms:created>
  <dcterms:modified xsi:type="dcterms:W3CDTF">2024-09-27T07:34:00Z</dcterms:modified>
</cp:coreProperties>
</file>