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513" w:rsidRDefault="004842F0" w:rsidP="00FA2CCA">
      <w:pPr>
        <w:overflowPunct/>
        <w:autoSpaceDE/>
        <w:autoSpaceDN/>
        <w:adjustRightInd/>
        <w:spacing w:line="270" w:lineRule="atLeast"/>
        <w:textAlignment w:val="auto"/>
        <w:rPr>
          <w:rFonts w:ascii="Times New Roman" w:hAnsi="Times New Roman"/>
          <w:b/>
          <w:bCs/>
          <w:color w:val="333333"/>
          <w:sz w:val="24"/>
          <w:szCs w:val="24"/>
          <w:bdr w:val="none" w:sz="0" w:space="0" w:color="auto" w:frame="1"/>
          <w:lang w:val="bg-BG" w:eastAsia="bg-BG"/>
        </w:rPr>
      </w:pPr>
      <w:r>
        <w:rPr>
          <w:rFonts w:ascii="Times New Roman" w:hAnsi="Times New Roman"/>
          <w:b/>
          <w:bCs/>
          <w:color w:val="333333"/>
          <w:sz w:val="24"/>
          <w:szCs w:val="24"/>
          <w:bdr w:val="none" w:sz="0" w:space="0" w:color="auto" w:frame="1"/>
          <w:lang w:val="bg-BG" w:eastAsia="bg-BG"/>
        </w:rPr>
        <w:t xml:space="preserve"> </w:t>
      </w:r>
    </w:p>
    <w:p w:rsidR="008349B5" w:rsidRDefault="008349B5" w:rsidP="00FA2CCA">
      <w:pPr>
        <w:overflowPunct/>
        <w:autoSpaceDE/>
        <w:autoSpaceDN/>
        <w:adjustRightInd/>
        <w:spacing w:line="270" w:lineRule="atLeast"/>
        <w:textAlignment w:val="auto"/>
        <w:rPr>
          <w:rFonts w:ascii="Times New Roman" w:hAnsi="Times New Roman"/>
          <w:b/>
          <w:bCs/>
          <w:color w:val="333333"/>
          <w:sz w:val="24"/>
          <w:szCs w:val="24"/>
          <w:bdr w:val="none" w:sz="0" w:space="0" w:color="auto" w:frame="1"/>
          <w:lang w:val="bg-BG" w:eastAsia="bg-BG"/>
        </w:rPr>
      </w:pPr>
    </w:p>
    <w:p w:rsidR="008349B5" w:rsidRDefault="008349B5" w:rsidP="00FA2CCA">
      <w:pPr>
        <w:overflowPunct/>
        <w:autoSpaceDE/>
        <w:autoSpaceDN/>
        <w:adjustRightInd/>
        <w:spacing w:line="270" w:lineRule="atLeast"/>
        <w:textAlignment w:val="auto"/>
        <w:rPr>
          <w:rFonts w:ascii="Times New Roman" w:hAnsi="Times New Roman"/>
          <w:b/>
          <w:bCs/>
          <w:color w:val="333333"/>
          <w:sz w:val="24"/>
          <w:szCs w:val="24"/>
          <w:bdr w:val="none" w:sz="0" w:space="0" w:color="auto" w:frame="1"/>
          <w:lang w:val="bg-BG" w:eastAsia="bg-BG"/>
        </w:rPr>
      </w:pPr>
    </w:p>
    <w:p w:rsidR="00664446" w:rsidRPr="00CE3C47" w:rsidRDefault="00664446" w:rsidP="00664446">
      <w:pPr>
        <w:jc w:val="center"/>
        <w:rPr>
          <w:rFonts w:ascii="Times New Roman" w:hAnsi="Times New Roman"/>
          <w:sz w:val="24"/>
          <w:szCs w:val="24"/>
          <w:lang w:val="bg-BG"/>
        </w:rPr>
      </w:pPr>
    </w:p>
    <w:p w:rsidR="00664446" w:rsidRPr="00CE3C47" w:rsidRDefault="00664446" w:rsidP="00664446">
      <w:pPr>
        <w:overflowPunct/>
        <w:autoSpaceDE/>
        <w:autoSpaceDN/>
        <w:adjustRightInd/>
        <w:spacing w:before="240" w:after="60"/>
        <w:jc w:val="center"/>
        <w:textAlignment w:val="auto"/>
        <w:outlineLvl w:val="8"/>
        <w:rPr>
          <w:rFonts w:ascii="Times New Roman" w:hAnsi="Times New Roman"/>
          <w:b/>
          <w:sz w:val="24"/>
          <w:szCs w:val="24"/>
          <w:lang w:val="ru-RU"/>
        </w:rPr>
      </w:pPr>
      <w:r w:rsidRPr="00CE3C47">
        <w:rPr>
          <w:rFonts w:ascii="Times New Roman" w:hAnsi="Times New Roman"/>
          <w:b/>
          <w:sz w:val="24"/>
          <w:szCs w:val="24"/>
          <w:lang w:val="ru-RU"/>
        </w:rPr>
        <w:t xml:space="preserve">Р Е Ш Е Н И Е   № ВР- </w:t>
      </w:r>
      <w:r w:rsidR="00312826">
        <w:rPr>
          <w:rFonts w:ascii="Times New Roman" w:hAnsi="Times New Roman"/>
          <w:b/>
          <w:sz w:val="24"/>
          <w:szCs w:val="24"/>
          <w:lang w:val="ru-RU"/>
        </w:rPr>
        <w:t>38</w:t>
      </w:r>
      <w:r w:rsidRPr="00CE3C47">
        <w:rPr>
          <w:rFonts w:ascii="Times New Roman" w:hAnsi="Times New Roman"/>
          <w:b/>
          <w:sz w:val="24"/>
          <w:szCs w:val="24"/>
          <w:lang w:val="ru-RU"/>
        </w:rPr>
        <w:t xml:space="preserve"> - ПР /20</w:t>
      </w:r>
      <w:r w:rsidRPr="00CE3C47">
        <w:rPr>
          <w:rFonts w:ascii="Times New Roman" w:hAnsi="Times New Roman"/>
          <w:b/>
          <w:sz w:val="24"/>
          <w:szCs w:val="24"/>
        </w:rPr>
        <w:t>2</w:t>
      </w:r>
      <w:r>
        <w:rPr>
          <w:rFonts w:ascii="Times New Roman" w:hAnsi="Times New Roman"/>
          <w:b/>
          <w:sz w:val="24"/>
          <w:szCs w:val="24"/>
          <w:lang w:val="bg-BG"/>
        </w:rPr>
        <w:t>6</w:t>
      </w:r>
      <w:r w:rsidRPr="00CE3C47">
        <w:rPr>
          <w:rFonts w:ascii="Times New Roman" w:hAnsi="Times New Roman"/>
          <w:b/>
          <w:sz w:val="24"/>
          <w:szCs w:val="24"/>
          <w:lang w:val="ru-RU"/>
        </w:rPr>
        <w:t xml:space="preserve">г. </w:t>
      </w:r>
    </w:p>
    <w:p w:rsidR="00664446" w:rsidRPr="00CE3C47" w:rsidRDefault="00664446" w:rsidP="00664446">
      <w:pPr>
        <w:overflowPunct/>
        <w:autoSpaceDE/>
        <w:autoSpaceDN/>
        <w:adjustRightInd/>
        <w:spacing w:before="240" w:after="60"/>
        <w:jc w:val="center"/>
        <w:textAlignment w:val="auto"/>
        <w:outlineLvl w:val="8"/>
        <w:rPr>
          <w:rFonts w:ascii="Times New Roman" w:hAnsi="Times New Roman"/>
          <w:b/>
          <w:sz w:val="24"/>
          <w:szCs w:val="24"/>
          <w:lang w:val="ru-RU"/>
        </w:rPr>
      </w:pPr>
      <w:r w:rsidRPr="00CE3C47">
        <w:rPr>
          <w:rFonts w:ascii="Times New Roman" w:hAnsi="Times New Roman"/>
          <w:b/>
          <w:sz w:val="24"/>
          <w:szCs w:val="24"/>
          <w:lang w:val="ru-RU"/>
        </w:rPr>
        <w:t xml:space="preserve">за преценяване на необходимостта от извършване на оценка на въздействието върху околната среда </w:t>
      </w:r>
    </w:p>
    <w:p w:rsidR="00664446" w:rsidRDefault="00664446" w:rsidP="00664446">
      <w:pPr>
        <w:rPr>
          <w:rFonts w:ascii="Times New Roman" w:hAnsi="Times New Roman"/>
          <w:sz w:val="24"/>
          <w:szCs w:val="24"/>
          <w:lang w:val="bg-BG"/>
        </w:rPr>
      </w:pPr>
    </w:p>
    <w:p w:rsidR="008349B5" w:rsidRDefault="008349B5" w:rsidP="00664446">
      <w:pPr>
        <w:rPr>
          <w:rFonts w:ascii="Times New Roman" w:hAnsi="Times New Roman"/>
          <w:sz w:val="24"/>
          <w:szCs w:val="24"/>
          <w:lang w:val="bg-BG"/>
        </w:rPr>
      </w:pPr>
    </w:p>
    <w:p w:rsidR="00664446" w:rsidRPr="00CE3C47" w:rsidRDefault="00664446" w:rsidP="00664446">
      <w:pPr>
        <w:jc w:val="both"/>
        <w:rPr>
          <w:rFonts w:ascii="Times New Roman" w:hAnsi="Times New Roman"/>
          <w:sz w:val="24"/>
          <w:szCs w:val="24"/>
          <w:lang w:val="bg-BG"/>
        </w:rPr>
      </w:pPr>
      <w:r w:rsidRPr="00CE3C47">
        <w:rPr>
          <w:rFonts w:ascii="Times New Roman" w:hAnsi="Times New Roman"/>
          <w:sz w:val="24"/>
          <w:szCs w:val="24"/>
          <w:lang w:val="bg-BG"/>
        </w:rPr>
        <w:t>На основание чл.</w:t>
      </w:r>
      <w:r>
        <w:rPr>
          <w:rFonts w:ascii="Times New Roman" w:hAnsi="Times New Roman"/>
          <w:sz w:val="24"/>
          <w:szCs w:val="24"/>
          <w:lang w:val="bg-BG"/>
        </w:rPr>
        <w:t xml:space="preserve"> </w:t>
      </w:r>
      <w:r w:rsidRPr="00CE3C47">
        <w:rPr>
          <w:rFonts w:ascii="Times New Roman" w:hAnsi="Times New Roman"/>
          <w:sz w:val="24"/>
          <w:szCs w:val="24"/>
          <w:lang w:val="bg-BG"/>
        </w:rPr>
        <w:t>93, ал.</w:t>
      </w:r>
      <w:r>
        <w:rPr>
          <w:rFonts w:ascii="Times New Roman" w:hAnsi="Times New Roman"/>
          <w:sz w:val="24"/>
          <w:szCs w:val="24"/>
          <w:lang w:val="bg-BG"/>
        </w:rPr>
        <w:t xml:space="preserve"> </w:t>
      </w:r>
      <w:r w:rsidRPr="00CE3C47">
        <w:rPr>
          <w:rFonts w:ascii="Times New Roman" w:hAnsi="Times New Roman"/>
          <w:sz w:val="24"/>
          <w:szCs w:val="24"/>
          <w:lang w:val="bg-BG"/>
        </w:rPr>
        <w:t>1 ал.</w:t>
      </w:r>
      <w:r>
        <w:rPr>
          <w:rFonts w:ascii="Times New Roman" w:hAnsi="Times New Roman"/>
          <w:sz w:val="24"/>
          <w:szCs w:val="24"/>
          <w:lang w:val="bg-BG"/>
        </w:rPr>
        <w:t xml:space="preserve"> </w:t>
      </w:r>
      <w:r w:rsidRPr="00CE3C47">
        <w:rPr>
          <w:rFonts w:ascii="Times New Roman" w:hAnsi="Times New Roman"/>
          <w:sz w:val="24"/>
          <w:szCs w:val="24"/>
          <w:lang w:val="bg-BG"/>
        </w:rPr>
        <w:t>3 и ал.</w:t>
      </w:r>
      <w:r>
        <w:rPr>
          <w:rFonts w:ascii="Times New Roman" w:hAnsi="Times New Roman"/>
          <w:sz w:val="24"/>
          <w:szCs w:val="24"/>
          <w:lang w:val="bg-BG"/>
        </w:rPr>
        <w:t xml:space="preserve"> </w:t>
      </w:r>
      <w:r w:rsidRPr="00CE3C47">
        <w:rPr>
          <w:rFonts w:ascii="Times New Roman" w:hAnsi="Times New Roman"/>
          <w:sz w:val="24"/>
          <w:szCs w:val="24"/>
        </w:rPr>
        <w:t>6</w:t>
      </w:r>
      <w:r w:rsidRPr="00CE3C47">
        <w:rPr>
          <w:rFonts w:ascii="Times New Roman" w:hAnsi="Times New Roman"/>
          <w:sz w:val="24"/>
          <w:szCs w:val="24"/>
          <w:lang w:val="bg-BG"/>
        </w:rPr>
        <w:t xml:space="preserve"> от Закона за опазване на околната среда /ЗООС/, чл.</w:t>
      </w:r>
      <w:r>
        <w:rPr>
          <w:rFonts w:ascii="Times New Roman" w:hAnsi="Times New Roman"/>
          <w:sz w:val="24"/>
          <w:szCs w:val="24"/>
          <w:lang w:val="bg-BG"/>
        </w:rPr>
        <w:t xml:space="preserve"> </w:t>
      </w:r>
      <w:r w:rsidRPr="00CE3C47">
        <w:rPr>
          <w:rFonts w:ascii="Times New Roman" w:hAnsi="Times New Roman"/>
          <w:sz w:val="24"/>
          <w:szCs w:val="24"/>
          <w:lang w:val="bg-BG"/>
        </w:rPr>
        <w:t>7, ал.</w:t>
      </w:r>
      <w:r>
        <w:rPr>
          <w:rFonts w:ascii="Times New Roman" w:hAnsi="Times New Roman"/>
          <w:sz w:val="24"/>
          <w:szCs w:val="24"/>
          <w:lang w:val="bg-BG"/>
        </w:rPr>
        <w:t xml:space="preserve"> </w:t>
      </w:r>
      <w:r w:rsidRPr="00CE3C47">
        <w:rPr>
          <w:rFonts w:ascii="Times New Roman" w:hAnsi="Times New Roman"/>
          <w:sz w:val="24"/>
          <w:szCs w:val="24"/>
          <w:lang w:val="bg-BG"/>
        </w:rPr>
        <w:t>1 и чл.</w:t>
      </w:r>
      <w:r>
        <w:rPr>
          <w:rFonts w:ascii="Times New Roman" w:hAnsi="Times New Roman"/>
          <w:sz w:val="24"/>
          <w:szCs w:val="24"/>
          <w:lang w:val="bg-BG"/>
        </w:rPr>
        <w:t xml:space="preserve"> </w:t>
      </w:r>
      <w:r w:rsidRPr="00CE3C47">
        <w:rPr>
          <w:rFonts w:ascii="Times New Roman" w:hAnsi="Times New Roman"/>
          <w:sz w:val="24"/>
          <w:szCs w:val="24"/>
          <w:lang w:val="bg-BG"/>
        </w:rPr>
        <w:t>8, ал.</w:t>
      </w:r>
      <w:r>
        <w:rPr>
          <w:rFonts w:ascii="Times New Roman" w:hAnsi="Times New Roman"/>
          <w:sz w:val="24"/>
          <w:szCs w:val="24"/>
          <w:lang w:val="bg-BG"/>
        </w:rPr>
        <w:t xml:space="preserve"> </w:t>
      </w:r>
      <w:r w:rsidRPr="00CE3C47">
        <w:rPr>
          <w:rFonts w:ascii="Times New Roman" w:hAnsi="Times New Roman"/>
          <w:sz w:val="24"/>
          <w:szCs w:val="24"/>
          <w:lang w:val="bg-BG"/>
        </w:rPr>
        <w:t xml:space="preserve">1 от </w:t>
      </w:r>
      <w:r w:rsidRPr="00CE3C47">
        <w:rPr>
          <w:rFonts w:ascii="Times New Roman" w:hAnsi="Times New Roman"/>
          <w:i/>
          <w:sz w:val="24"/>
          <w:szCs w:val="24"/>
          <w:lang w:val="bg-BG"/>
        </w:rPr>
        <w:t>Наредбата за условията и реда за извършване на оценка на въздействието върху околната среда</w:t>
      </w:r>
      <w:r w:rsidRPr="00CE3C47">
        <w:rPr>
          <w:rFonts w:ascii="Times New Roman" w:hAnsi="Times New Roman"/>
          <w:sz w:val="24"/>
          <w:szCs w:val="24"/>
          <w:lang w:val="bg-BG"/>
        </w:rPr>
        <w:t xml:space="preserve"> /Наредбата за ОВОС/ чл.</w:t>
      </w:r>
      <w:r>
        <w:rPr>
          <w:rFonts w:ascii="Times New Roman" w:hAnsi="Times New Roman"/>
          <w:sz w:val="24"/>
          <w:szCs w:val="24"/>
          <w:lang w:val="bg-BG"/>
        </w:rPr>
        <w:t xml:space="preserve"> </w:t>
      </w:r>
      <w:r w:rsidRPr="00CE3C47">
        <w:rPr>
          <w:rFonts w:ascii="Times New Roman" w:hAnsi="Times New Roman"/>
          <w:sz w:val="24"/>
          <w:szCs w:val="24"/>
          <w:lang w:val="bg-BG"/>
        </w:rPr>
        <w:t>31, ал.</w:t>
      </w:r>
      <w:r>
        <w:rPr>
          <w:rFonts w:ascii="Times New Roman" w:hAnsi="Times New Roman"/>
          <w:sz w:val="24"/>
          <w:szCs w:val="24"/>
          <w:lang w:val="bg-BG"/>
        </w:rPr>
        <w:t xml:space="preserve"> </w:t>
      </w:r>
      <w:r w:rsidRPr="00CE3C47">
        <w:rPr>
          <w:rFonts w:ascii="Times New Roman" w:hAnsi="Times New Roman"/>
          <w:sz w:val="24"/>
          <w:szCs w:val="24"/>
          <w:lang w:val="bg-BG"/>
        </w:rPr>
        <w:t>4 и ал.</w:t>
      </w:r>
      <w:r>
        <w:rPr>
          <w:rFonts w:ascii="Times New Roman" w:hAnsi="Times New Roman"/>
          <w:sz w:val="24"/>
          <w:szCs w:val="24"/>
          <w:lang w:val="bg-BG"/>
        </w:rPr>
        <w:t xml:space="preserve"> </w:t>
      </w:r>
      <w:r w:rsidRPr="00CE3C47">
        <w:rPr>
          <w:rFonts w:ascii="Times New Roman" w:hAnsi="Times New Roman"/>
          <w:sz w:val="24"/>
          <w:szCs w:val="24"/>
          <w:lang w:val="bg-BG"/>
        </w:rPr>
        <w:t>6 от Закона за биологичното разнообразие /ЗБР/, чл.</w:t>
      </w:r>
      <w:r>
        <w:rPr>
          <w:rFonts w:ascii="Times New Roman" w:hAnsi="Times New Roman"/>
          <w:sz w:val="24"/>
          <w:szCs w:val="24"/>
          <w:lang w:val="bg-BG"/>
        </w:rPr>
        <w:t xml:space="preserve"> </w:t>
      </w:r>
      <w:r w:rsidRPr="00CE3C47">
        <w:rPr>
          <w:rFonts w:ascii="Times New Roman" w:hAnsi="Times New Roman"/>
          <w:sz w:val="24"/>
          <w:szCs w:val="24"/>
          <w:lang w:val="bg-BG"/>
        </w:rPr>
        <w:t>40, ал.</w:t>
      </w:r>
      <w:r>
        <w:rPr>
          <w:rFonts w:ascii="Times New Roman" w:hAnsi="Times New Roman"/>
          <w:sz w:val="24"/>
          <w:szCs w:val="24"/>
          <w:lang w:val="bg-BG"/>
        </w:rPr>
        <w:t xml:space="preserve"> </w:t>
      </w:r>
      <w:r w:rsidRPr="00CE3C47">
        <w:rPr>
          <w:rFonts w:ascii="Times New Roman" w:hAnsi="Times New Roman"/>
          <w:sz w:val="24"/>
          <w:szCs w:val="24"/>
          <w:lang w:val="bg-BG"/>
        </w:rPr>
        <w:t xml:space="preserve">4 във връзка с ал. 3 от </w:t>
      </w:r>
      <w:r w:rsidRPr="00CE3C47">
        <w:rPr>
          <w:rFonts w:ascii="Times New Roman" w:hAnsi="Times New Roman"/>
          <w:i/>
          <w:sz w:val="24"/>
          <w:szCs w:val="24"/>
          <w:lang w:val="bg-BG"/>
        </w:rPr>
        <w:t>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rsidRPr="00CE3C47">
        <w:rPr>
          <w:rFonts w:ascii="Times New Roman" w:hAnsi="Times New Roman"/>
          <w:sz w:val="24"/>
          <w:szCs w:val="24"/>
          <w:lang w:val="bg-BG"/>
        </w:rPr>
        <w:t xml:space="preserve"> /Наредбата за ОС/ и представена писмена документация от възложителя по Приложение № 2 към чл.</w:t>
      </w:r>
      <w:r>
        <w:rPr>
          <w:rFonts w:ascii="Times New Roman" w:hAnsi="Times New Roman"/>
          <w:sz w:val="24"/>
          <w:szCs w:val="24"/>
          <w:lang w:val="bg-BG"/>
        </w:rPr>
        <w:t xml:space="preserve"> </w:t>
      </w:r>
      <w:r w:rsidRPr="00CE3C47">
        <w:rPr>
          <w:rFonts w:ascii="Times New Roman" w:hAnsi="Times New Roman"/>
          <w:sz w:val="24"/>
          <w:szCs w:val="24"/>
          <w:lang w:val="bg-BG"/>
        </w:rPr>
        <w:t>6 от Наредбата за ОВОС и по чл.</w:t>
      </w:r>
      <w:r>
        <w:rPr>
          <w:rFonts w:ascii="Times New Roman" w:hAnsi="Times New Roman"/>
          <w:sz w:val="24"/>
          <w:szCs w:val="24"/>
          <w:lang w:val="bg-BG"/>
        </w:rPr>
        <w:t xml:space="preserve"> </w:t>
      </w:r>
      <w:r w:rsidRPr="00CE3C47">
        <w:rPr>
          <w:rFonts w:ascii="Times New Roman" w:hAnsi="Times New Roman"/>
          <w:sz w:val="24"/>
          <w:szCs w:val="24"/>
          <w:lang w:val="bg-BG"/>
        </w:rPr>
        <w:t>10, ал.</w:t>
      </w:r>
      <w:r>
        <w:rPr>
          <w:rFonts w:ascii="Times New Roman" w:hAnsi="Times New Roman"/>
          <w:sz w:val="24"/>
          <w:szCs w:val="24"/>
          <w:lang w:val="bg-BG"/>
        </w:rPr>
        <w:t xml:space="preserve"> </w:t>
      </w:r>
      <w:r w:rsidRPr="00CE3C47">
        <w:rPr>
          <w:rFonts w:ascii="Times New Roman" w:hAnsi="Times New Roman"/>
          <w:sz w:val="24"/>
          <w:szCs w:val="24"/>
          <w:lang w:val="bg-BG"/>
        </w:rPr>
        <w:t xml:space="preserve">1 и 2 от Наредбата за ОС, както и получени писмени становища от Регионална здравна инспекция- Враца,   и други ведомства. </w:t>
      </w:r>
    </w:p>
    <w:p w:rsidR="00664446" w:rsidRDefault="00664446" w:rsidP="00664446">
      <w:pPr>
        <w:rPr>
          <w:rFonts w:ascii="Times New Roman" w:hAnsi="Times New Roman"/>
          <w:sz w:val="24"/>
          <w:szCs w:val="24"/>
          <w:lang w:val="bg-BG"/>
        </w:rPr>
      </w:pPr>
    </w:p>
    <w:p w:rsidR="008349B5" w:rsidRDefault="008349B5" w:rsidP="00664446">
      <w:pPr>
        <w:rPr>
          <w:rFonts w:ascii="Times New Roman" w:hAnsi="Times New Roman"/>
          <w:sz w:val="24"/>
          <w:szCs w:val="24"/>
          <w:lang w:val="bg-BG"/>
        </w:rPr>
      </w:pPr>
    </w:p>
    <w:p w:rsidR="00664446" w:rsidRPr="00CE3C47" w:rsidRDefault="00664446" w:rsidP="00664446">
      <w:pPr>
        <w:overflowPunct/>
        <w:autoSpaceDE/>
        <w:autoSpaceDN/>
        <w:adjustRightInd/>
        <w:spacing w:before="240" w:after="60"/>
        <w:jc w:val="center"/>
        <w:textAlignment w:val="auto"/>
        <w:outlineLvl w:val="8"/>
        <w:rPr>
          <w:rFonts w:ascii="Times New Roman" w:hAnsi="Times New Roman"/>
          <w:b/>
          <w:sz w:val="24"/>
          <w:szCs w:val="24"/>
          <w:lang w:val="bg-BG"/>
        </w:rPr>
      </w:pPr>
      <w:r w:rsidRPr="00CE3C47">
        <w:rPr>
          <w:rFonts w:ascii="Times New Roman" w:hAnsi="Times New Roman"/>
          <w:b/>
          <w:sz w:val="24"/>
          <w:szCs w:val="24"/>
          <w:lang w:val="ru-RU"/>
        </w:rPr>
        <w:t xml:space="preserve">Р Е Ш И Х </w:t>
      </w:r>
    </w:p>
    <w:p w:rsidR="00664446" w:rsidRDefault="00664446" w:rsidP="00664446">
      <w:pPr>
        <w:ind w:right="23"/>
        <w:jc w:val="center"/>
        <w:rPr>
          <w:rFonts w:ascii="Times New Roman" w:hAnsi="Times New Roman"/>
          <w:bCs/>
          <w:sz w:val="24"/>
          <w:szCs w:val="24"/>
          <w:lang w:val="ru-RU"/>
        </w:rPr>
      </w:pPr>
    </w:p>
    <w:p w:rsidR="008349B5" w:rsidRPr="00CE3C47" w:rsidRDefault="008349B5" w:rsidP="00664446">
      <w:pPr>
        <w:ind w:right="23"/>
        <w:jc w:val="center"/>
        <w:rPr>
          <w:rFonts w:ascii="Times New Roman" w:hAnsi="Times New Roman"/>
          <w:bCs/>
          <w:sz w:val="24"/>
          <w:szCs w:val="24"/>
          <w:lang w:val="ru-RU"/>
        </w:rPr>
      </w:pPr>
    </w:p>
    <w:p w:rsidR="00664446" w:rsidRPr="00CE3C47" w:rsidRDefault="00664446" w:rsidP="00664446">
      <w:pPr>
        <w:ind w:right="23"/>
        <w:jc w:val="both"/>
        <w:rPr>
          <w:rFonts w:ascii="Times New Roman" w:hAnsi="Times New Roman"/>
          <w:sz w:val="24"/>
          <w:szCs w:val="24"/>
          <w:lang w:val="ru-RU"/>
        </w:rPr>
      </w:pPr>
      <w:r w:rsidRPr="00CE3C47">
        <w:rPr>
          <w:rFonts w:ascii="Times New Roman" w:hAnsi="Times New Roman"/>
          <w:b/>
          <w:sz w:val="24"/>
          <w:szCs w:val="24"/>
          <w:lang w:val="ru-RU"/>
        </w:rPr>
        <w:t>да не се извършва</w:t>
      </w:r>
      <w:r w:rsidRPr="00CE3C47">
        <w:rPr>
          <w:rFonts w:ascii="Times New Roman" w:hAnsi="Times New Roman"/>
          <w:sz w:val="24"/>
          <w:szCs w:val="24"/>
          <w:lang w:val="ru-RU"/>
        </w:rPr>
        <w:t xml:space="preserve"> оценка на въздействието върху околната среда за инвестиционно предложение за: </w:t>
      </w:r>
      <w:r w:rsidR="003C620D">
        <w:rPr>
          <w:rFonts w:ascii="Times New Roman" w:hAnsi="Times New Roman"/>
          <w:sz w:val="24"/>
          <w:szCs w:val="24"/>
          <w:lang w:val="ru-RU"/>
        </w:rPr>
        <w:t xml:space="preserve"> </w:t>
      </w:r>
      <w:r w:rsidR="003C620D" w:rsidRPr="003C620D">
        <w:rPr>
          <w:rFonts w:ascii="Times New Roman" w:hAnsi="Times New Roman"/>
          <w:sz w:val="24"/>
          <w:szCs w:val="24"/>
          <w:lang w:val="ru-RU"/>
        </w:rPr>
        <w:t>«Изграждане на седем броя еднофамилни жилищни сгради», в поземлени имоти с идентификатори 30606.10.38, 30606.10.48, 30606.9.63, 30606.17.13, 30606.36.8, 30606.35.12, 30606.13.39, в землище с. Згориград, общ. Враца, обл. Враца</w:t>
      </w:r>
      <w:r w:rsidR="003C620D">
        <w:rPr>
          <w:rFonts w:ascii="Times New Roman" w:hAnsi="Times New Roman"/>
          <w:sz w:val="24"/>
          <w:szCs w:val="24"/>
          <w:lang w:val="ru-RU"/>
        </w:rPr>
        <w:t>,</w:t>
      </w:r>
      <w:r>
        <w:rPr>
          <w:rFonts w:ascii="Times New Roman" w:hAnsi="Times New Roman"/>
          <w:sz w:val="24"/>
          <w:szCs w:val="24"/>
          <w:lang w:val="ru-RU"/>
        </w:rPr>
        <w:t xml:space="preserve"> </w:t>
      </w:r>
      <w:r w:rsidR="0091188F">
        <w:rPr>
          <w:rFonts w:ascii="Times New Roman" w:hAnsi="Times New Roman"/>
          <w:sz w:val="24"/>
          <w:szCs w:val="24"/>
          <w:lang w:val="ru-RU"/>
        </w:rPr>
        <w:t xml:space="preserve"> </w:t>
      </w:r>
      <w:r w:rsidRPr="00CE3C47">
        <w:rPr>
          <w:rFonts w:ascii="Times New Roman" w:hAnsi="Times New Roman"/>
          <w:sz w:val="24"/>
          <w:szCs w:val="24"/>
          <w:lang w:val="ru-RU"/>
        </w:rPr>
        <w:t xml:space="preserve">което </w:t>
      </w:r>
      <w:r w:rsidRPr="00CE3C47">
        <w:rPr>
          <w:rFonts w:ascii="Times New Roman" w:hAnsi="Times New Roman"/>
          <w:b/>
          <w:sz w:val="24"/>
          <w:szCs w:val="24"/>
          <w:lang w:val="ru-RU"/>
        </w:rPr>
        <w:t>няма вероятност</w:t>
      </w:r>
      <w:r w:rsidRPr="00CE3C47">
        <w:rPr>
          <w:rFonts w:ascii="Times New Roman" w:hAnsi="Times New Roman"/>
          <w:sz w:val="24"/>
          <w:szCs w:val="24"/>
          <w:lang w:val="ru-RU"/>
        </w:rPr>
        <w:t xml:space="preserve"> да окаже значително отрицателно въздействие върху природни местообитания, популации и местообитания на видове, предмет на опазване в защитени зони. </w:t>
      </w:r>
    </w:p>
    <w:p w:rsidR="00664446" w:rsidRPr="00CE3C47" w:rsidRDefault="00664446" w:rsidP="00664446">
      <w:pPr>
        <w:jc w:val="both"/>
        <w:rPr>
          <w:rFonts w:ascii="Times New Roman" w:hAnsi="Times New Roman"/>
          <w:sz w:val="24"/>
          <w:szCs w:val="24"/>
          <w:lang w:val="bg-BG"/>
        </w:rPr>
      </w:pPr>
      <w:r w:rsidRPr="00CE3C47">
        <w:rPr>
          <w:rFonts w:ascii="Times New Roman" w:hAnsi="Times New Roman"/>
          <w:b/>
          <w:sz w:val="24"/>
          <w:szCs w:val="24"/>
          <w:lang w:val="bg-BG"/>
        </w:rPr>
        <w:t>възложител:</w:t>
      </w:r>
      <w:r w:rsidRPr="00CE3C47">
        <w:rPr>
          <w:rFonts w:ascii="Times New Roman" w:hAnsi="Times New Roman"/>
          <w:sz w:val="24"/>
          <w:szCs w:val="24"/>
          <w:lang w:val="bg-BG"/>
        </w:rPr>
        <w:t xml:space="preserve"> </w:t>
      </w:r>
      <w:r w:rsidR="003C620D" w:rsidRPr="003C620D">
        <w:rPr>
          <w:rFonts w:ascii="Times New Roman" w:hAnsi="Times New Roman"/>
          <w:sz w:val="24"/>
          <w:szCs w:val="24"/>
          <w:lang w:val="bg-BG"/>
        </w:rPr>
        <w:t xml:space="preserve">Красимир Петров </w:t>
      </w:r>
    </w:p>
    <w:p w:rsidR="00664446" w:rsidRPr="00823FF4" w:rsidRDefault="00664446" w:rsidP="00664446">
      <w:pPr>
        <w:jc w:val="both"/>
        <w:rPr>
          <w:rFonts w:ascii="Times New Roman" w:hAnsi="Times New Roman"/>
          <w:color w:val="000000" w:themeColor="text1"/>
          <w:sz w:val="24"/>
          <w:szCs w:val="24"/>
          <w:lang w:val="bg-BG"/>
        </w:rPr>
      </w:pPr>
      <w:r w:rsidRPr="00823FF4">
        <w:rPr>
          <w:rFonts w:ascii="Times New Roman" w:hAnsi="Times New Roman"/>
          <w:b/>
          <w:color w:val="000000" w:themeColor="text1"/>
          <w:sz w:val="24"/>
          <w:szCs w:val="24"/>
          <w:lang w:val="bg-BG"/>
        </w:rPr>
        <w:t>седалище:</w:t>
      </w:r>
      <w:r w:rsidRPr="00823FF4">
        <w:rPr>
          <w:rFonts w:ascii="Times New Roman" w:hAnsi="Times New Roman"/>
          <w:color w:val="000000" w:themeColor="text1"/>
          <w:sz w:val="24"/>
          <w:szCs w:val="24"/>
          <w:lang w:val="bg-BG"/>
        </w:rPr>
        <w:t xml:space="preserve">  </w:t>
      </w:r>
      <w:r w:rsidR="0091188F" w:rsidRPr="00823FF4">
        <w:rPr>
          <w:rFonts w:ascii="Times New Roman" w:hAnsi="Times New Roman"/>
          <w:color w:val="000000" w:themeColor="text1"/>
          <w:sz w:val="24"/>
          <w:szCs w:val="24"/>
          <w:lang w:val="bg-BG"/>
        </w:rPr>
        <w:t xml:space="preserve"> с. Згориград, общ. Враца</w:t>
      </w:r>
      <w:r w:rsidR="0011646B" w:rsidRPr="00823FF4">
        <w:rPr>
          <w:rFonts w:ascii="Times New Roman" w:hAnsi="Times New Roman"/>
          <w:color w:val="000000" w:themeColor="text1"/>
          <w:sz w:val="24"/>
          <w:szCs w:val="24"/>
          <w:lang w:val="bg-BG"/>
        </w:rPr>
        <w:t xml:space="preserve">   </w:t>
      </w:r>
    </w:p>
    <w:p w:rsidR="00664446" w:rsidRDefault="00664446" w:rsidP="00664446">
      <w:pPr>
        <w:ind w:right="23" w:firstLine="540"/>
        <w:jc w:val="both"/>
        <w:rPr>
          <w:rFonts w:ascii="Times New Roman" w:hAnsi="Times New Roman"/>
          <w:bCs/>
          <w:sz w:val="24"/>
          <w:szCs w:val="24"/>
          <w:lang w:val="ru-RU"/>
        </w:rPr>
      </w:pPr>
    </w:p>
    <w:p w:rsidR="008349B5" w:rsidRDefault="008349B5" w:rsidP="00664446">
      <w:pPr>
        <w:ind w:right="23" w:firstLine="540"/>
        <w:jc w:val="both"/>
        <w:rPr>
          <w:rFonts w:ascii="Times New Roman" w:hAnsi="Times New Roman"/>
          <w:bCs/>
          <w:sz w:val="24"/>
          <w:szCs w:val="24"/>
          <w:lang w:val="ru-RU"/>
        </w:rPr>
      </w:pPr>
    </w:p>
    <w:p w:rsidR="00664446" w:rsidRPr="00CE3C47" w:rsidRDefault="00664446" w:rsidP="00664446">
      <w:pPr>
        <w:ind w:right="23" w:firstLine="540"/>
        <w:jc w:val="both"/>
        <w:rPr>
          <w:rFonts w:ascii="Times New Roman" w:hAnsi="Times New Roman"/>
          <w:b/>
          <w:bCs/>
          <w:sz w:val="24"/>
          <w:szCs w:val="24"/>
          <w:lang w:val="ru-RU"/>
        </w:rPr>
      </w:pPr>
      <w:r w:rsidRPr="00CE3C47">
        <w:rPr>
          <w:rFonts w:ascii="Times New Roman" w:hAnsi="Times New Roman"/>
          <w:b/>
          <w:bCs/>
          <w:sz w:val="24"/>
          <w:szCs w:val="24"/>
          <w:lang w:val="ru-RU"/>
        </w:rPr>
        <w:t xml:space="preserve">   Кратко описание на инвестиционното предложение: </w:t>
      </w:r>
    </w:p>
    <w:p w:rsidR="00664446" w:rsidRDefault="00664446" w:rsidP="00664446">
      <w:pPr>
        <w:jc w:val="both"/>
        <w:rPr>
          <w:rFonts w:ascii="Times New Roman" w:hAnsi="Times New Roman"/>
          <w:sz w:val="24"/>
          <w:szCs w:val="24"/>
          <w:lang w:val="bg-BG"/>
        </w:rPr>
      </w:pPr>
      <w:r w:rsidRPr="00CE3C47">
        <w:rPr>
          <w:rFonts w:ascii="Times New Roman" w:hAnsi="Times New Roman"/>
          <w:sz w:val="24"/>
          <w:szCs w:val="24"/>
          <w:lang w:val="bg-BG"/>
        </w:rPr>
        <w:tab/>
        <w:t xml:space="preserve">Съгласно представената информация се предвижда извършване на следните дейности: </w:t>
      </w:r>
    </w:p>
    <w:p w:rsidR="003C620D" w:rsidRDefault="003C620D" w:rsidP="003C620D">
      <w:pPr>
        <w:jc w:val="both"/>
        <w:rPr>
          <w:rFonts w:ascii="Times New Roman" w:hAnsi="Times New Roman"/>
          <w:color w:val="000000" w:themeColor="text1"/>
          <w:sz w:val="24"/>
          <w:szCs w:val="24"/>
          <w:lang w:val="bg-BG"/>
        </w:rPr>
      </w:pPr>
      <w:r w:rsidRPr="002F0F92">
        <w:rPr>
          <w:rFonts w:ascii="Times New Roman" w:hAnsi="Times New Roman"/>
          <w:color w:val="FF0000"/>
          <w:sz w:val="24"/>
          <w:szCs w:val="24"/>
        </w:rPr>
        <w:tab/>
      </w:r>
      <w:r w:rsidRPr="00B054C4">
        <w:rPr>
          <w:rFonts w:ascii="Times New Roman" w:hAnsi="Times New Roman"/>
          <w:color w:val="000000" w:themeColor="text1"/>
          <w:sz w:val="24"/>
          <w:szCs w:val="24"/>
          <w:lang w:val="bg-BG"/>
        </w:rPr>
        <w:t>Предвижда се</w:t>
      </w:r>
      <w:r>
        <w:rPr>
          <w:rFonts w:ascii="Times New Roman" w:hAnsi="Times New Roman"/>
          <w:color w:val="000000" w:themeColor="text1"/>
          <w:sz w:val="24"/>
          <w:szCs w:val="24"/>
          <w:lang w:val="bg-BG"/>
        </w:rPr>
        <w:t xml:space="preserve"> </w:t>
      </w:r>
      <w:r w:rsidRPr="00093572">
        <w:rPr>
          <w:rFonts w:ascii="Times New Roman" w:hAnsi="Times New Roman"/>
          <w:color w:val="000000" w:themeColor="text1"/>
          <w:sz w:val="24"/>
          <w:szCs w:val="24"/>
          <w:lang w:val="bg-BG"/>
        </w:rPr>
        <w:t>Изграждане на седем броя еднофамилни жилищни сгради</w:t>
      </w:r>
      <w:r>
        <w:rPr>
          <w:rFonts w:ascii="Times New Roman" w:hAnsi="Times New Roman"/>
          <w:color w:val="000000" w:themeColor="text1"/>
          <w:sz w:val="24"/>
          <w:szCs w:val="24"/>
          <w:lang w:val="bg-BG"/>
        </w:rPr>
        <w:t xml:space="preserve">.  </w:t>
      </w:r>
    </w:p>
    <w:p w:rsidR="003C620D" w:rsidRDefault="003C620D" w:rsidP="003C620D">
      <w:pPr>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lastRenderedPageBreak/>
        <w:t xml:space="preserve"> </w:t>
      </w:r>
      <w:r>
        <w:rPr>
          <w:rFonts w:ascii="Times New Roman" w:hAnsi="Times New Roman"/>
          <w:color w:val="000000" w:themeColor="text1"/>
          <w:sz w:val="24"/>
          <w:szCs w:val="24"/>
          <w:lang w:val="bg-BG"/>
        </w:rPr>
        <w:tab/>
      </w:r>
      <w:r w:rsidRPr="00B7558D">
        <w:rPr>
          <w:rFonts w:ascii="Times New Roman" w:hAnsi="Times New Roman"/>
          <w:color w:val="000000" w:themeColor="text1"/>
          <w:sz w:val="24"/>
          <w:szCs w:val="24"/>
          <w:lang w:val="bg-BG"/>
        </w:rPr>
        <w:t>За реализацията на горепосоченото ИП ще се извърши промяна предназначението на земеделска земя за неземеделски цели.</w:t>
      </w:r>
    </w:p>
    <w:p w:rsidR="003C620D" w:rsidRDefault="003C620D" w:rsidP="003C620D">
      <w:pPr>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 xml:space="preserve"> </w:t>
      </w:r>
      <w:r>
        <w:rPr>
          <w:rFonts w:ascii="Times New Roman" w:hAnsi="Times New Roman"/>
          <w:color w:val="000000" w:themeColor="text1"/>
          <w:sz w:val="24"/>
          <w:szCs w:val="24"/>
          <w:lang w:val="bg-BG"/>
        </w:rPr>
        <w:tab/>
        <w:t xml:space="preserve">Всяка от жилищните сгради ще бъде на два етажа, като площта на един етаж ще бъде 120 кв.м. или 240 кв.м. за една къща. Не се предвижда изграждане на помощни съоръжения или постройки. </w:t>
      </w:r>
    </w:p>
    <w:p w:rsidR="003C620D" w:rsidRDefault="003C620D" w:rsidP="003C620D">
      <w:pPr>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ab/>
        <w:t>Предвиждат се изкопни дейности само за ивични основи на сградите с дълбочина от 50 до 80 см, в зависимост от денивелацията на терена. В зависимост от терена на места може да бъде извършен</w:t>
      </w:r>
      <w:r w:rsidR="00650B35">
        <w:rPr>
          <w:rFonts w:ascii="Times New Roman" w:hAnsi="Times New Roman"/>
          <w:color w:val="000000" w:themeColor="text1"/>
          <w:sz w:val="24"/>
          <w:szCs w:val="24"/>
          <w:lang w:val="bg-BG"/>
        </w:rPr>
        <w:t>о</w:t>
      </w:r>
      <w:r>
        <w:rPr>
          <w:rFonts w:ascii="Times New Roman" w:hAnsi="Times New Roman"/>
          <w:color w:val="000000" w:themeColor="text1"/>
          <w:sz w:val="24"/>
          <w:szCs w:val="24"/>
          <w:lang w:val="bg-BG"/>
        </w:rPr>
        <w:t xml:space="preserve"> шкарпиране на повърхността. </w:t>
      </w:r>
    </w:p>
    <w:p w:rsidR="003C620D" w:rsidRPr="00B7558D" w:rsidRDefault="003C620D" w:rsidP="003C620D">
      <w:pPr>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 xml:space="preserve"> </w:t>
      </w:r>
      <w:r>
        <w:rPr>
          <w:rFonts w:ascii="Times New Roman" w:hAnsi="Times New Roman"/>
          <w:color w:val="000000" w:themeColor="text1"/>
          <w:sz w:val="24"/>
          <w:szCs w:val="24"/>
          <w:lang w:val="bg-BG"/>
        </w:rPr>
        <w:tab/>
        <w:t xml:space="preserve">Всички дейности свързани със строителството и експлоатацията ще се реализират само в границите на имотите. </w:t>
      </w:r>
    </w:p>
    <w:p w:rsidR="003C620D" w:rsidRDefault="003C620D" w:rsidP="003C620D">
      <w:pPr>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 xml:space="preserve"> </w:t>
      </w:r>
      <w:r>
        <w:rPr>
          <w:rFonts w:ascii="Times New Roman" w:hAnsi="Times New Roman"/>
          <w:color w:val="000000" w:themeColor="text1"/>
          <w:sz w:val="24"/>
          <w:szCs w:val="24"/>
          <w:lang w:val="bg-BG"/>
        </w:rPr>
        <w:tab/>
      </w:r>
      <w:r w:rsidRPr="00B7558D">
        <w:rPr>
          <w:rFonts w:ascii="Times New Roman" w:hAnsi="Times New Roman"/>
          <w:color w:val="000000" w:themeColor="text1"/>
          <w:sz w:val="24"/>
          <w:szCs w:val="24"/>
          <w:lang w:val="bg-BG"/>
        </w:rPr>
        <w:t>Строителството на сградите не предвижда водовземане от повърхностни или подземни води, както и ползване на воден обект по смисъла на Закона за водите. Всички обекти ще бъдат водоснабдени на етап експлоатация от централната водопреносна система след изграждане на водопроводни отклонения. Очаква се само формиране на битови и дъждовни води, които ще бъдат събирани във водоплътна изгребна яма.</w:t>
      </w:r>
      <w:r>
        <w:rPr>
          <w:rFonts w:ascii="Times New Roman" w:hAnsi="Times New Roman"/>
          <w:color w:val="000000" w:themeColor="text1"/>
          <w:sz w:val="24"/>
          <w:szCs w:val="24"/>
          <w:lang w:val="bg-BG"/>
        </w:rPr>
        <w:t xml:space="preserve"> </w:t>
      </w:r>
    </w:p>
    <w:p w:rsidR="003C620D" w:rsidRDefault="003C620D" w:rsidP="003C620D">
      <w:pPr>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 xml:space="preserve"> </w:t>
      </w:r>
      <w:r>
        <w:rPr>
          <w:rFonts w:ascii="Times New Roman" w:hAnsi="Times New Roman"/>
          <w:color w:val="000000" w:themeColor="text1"/>
          <w:sz w:val="24"/>
          <w:szCs w:val="24"/>
          <w:lang w:val="bg-BG"/>
        </w:rPr>
        <w:tab/>
        <w:t xml:space="preserve">Генерираните строителни отпадъци ще бъдат съхранявани само на територията на съответния имот до тяхното извозване, съгласно изискванията на действащата нормативна уредба по управление на отпадъците. Битовите отпадъци ще бъдат събирани в съдовете за битов отпадък. </w:t>
      </w:r>
    </w:p>
    <w:p w:rsidR="003C620D" w:rsidRPr="00B7558D" w:rsidRDefault="003C620D" w:rsidP="003C620D">
      <w:pPr>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 xml:space="preserve"> </w:t>
      </w:r>
      <w:r>
        <w:rPr>
          <w:rFonts w:ascii="Times New Roman" w:hAnsi="Times New Roman"/>
          <w:color w:val="000000" w:themeColor="text1"/>
          <w:sz w:val="24"/>
          <w:szCs w:val="24"/>
          <w:lang w:val="bg-BG"/>
        </w:rPr>
        <w:tab/>
        <w:t xml:space="preserve">Дейностите включени в ИП не са свързани с формирането и използването на каквито и да е химични вещества. </w:t>
      </w:r>
    </w:p>
    <w:p w:rsidR="003C620D" w:rsidRDefault="003C620D" w:rsidP="003C620D">
      <w:pPr>
        <w:jc w:val="both"/>
        <w:rPr>
          <w:rFonts w:ascii="Times New Roman" w:hAnsi="Times New Roman"/>
          <w:sz w:val="24"/>
          <w:szCs w:val="24"/>
          <w:lang w:val="bg-BG"/>
        </w:rPr>
      </w:pPr>
      <w:r>
        <w:rPr>
          <w:rFonts w:ascii="Times New Roman" w:hAnsi="Times New Roman"/>
          <w:sz w:val="24"/>
          <w:szCs w:val="24"/>
          <w:lang w:val="bg-BG"/>
        </w:rPr>
        <w:tab/>
        <w:t xml:space="preserve">Не се предвижда изграждане на нова инфраструктура, ще се използва съществуващата. </w:t>
      </w:r>
    </w:p>
    <w:p w:rsidR="003C620D" w:rsidRDefault="003C620D" w:rsidP="003C620D">
      <w:pPr>
        <w:jc w:val="both"/>
        <w:rPr>
          <w:rFonts w:ascii="Times New Roman" w:hAnsi="Times New Roman"/>
          <w:sz w:val="24"/>
          <w:szCs w:val="24"/>
          <w:lang w:val="bg-BG"/>
        </w:rPr>
      </w:pPr>
    </w:p>
    <w:p w:rsidR="00664446" w:rsidRPr="00CE3C47" w:rsidRDefault="00664446" w:rsidP="00664446">
      <w:pPr>
        <w:jc w:val="both"/>
        <w:rPr>
          <w:rFonts w:ascii="Times New Roman" w:hAnsi="Times New Roman"/>
          <w:sz w:val="24"/>
          <w:szCs w:val="24"/>
          <w:lang w:val="bg-BG"/>
        </w:rPr>
      </w:pPr>
      <w:r w:rsidRPr="00CE3C47">
        <w:rPr>
          <w:rFonts w:ascii="Times New Roman" w:hAnsi="Times New Roman"/>
          <w:sz w:val="24"/>
          <w:szCs w:val="24"/>
          <w:lang w:val="bg-BG"/>
        </w:rPr>
        <w:tab/>
      </w:r>
      <w:r w:rsidRPr="006724FD">
        <w:rPr>
          <w:rFonts w:ascii="Times New Roman" w:hAnsi="Times New Roman"/>
          <w:color w:val="000000"/>
          <w:sz w:val="24"/>
          <w:szCs w:val="24"/>
          <w:lang w:val="bg-BG"/>
        </w:rPr>
        <w:t>По повод гореизложеното, инвестиционно</w:t>
      </w:r>
      <w:r w:rsidR="00F1724B">
        <w:rPr>
          <w:rFonts w:ascii="Times New Roman" w:hAnsi="Times New Roman"/>
          <w:color w:val="000000"/>
          <w:sz w:val="24"/>
          <w:szCs w:val="24"/>
          <w:lang w:val="bg-BG"/>
        </w:rPr>
        <w:t>то</w:t>
      </w:r>
      <w:r w:rsidRPr="006724FD">
        <w:rPr>
          <w:rFonts w:ascii="Times New Roman" w:hAnsi="Times New Roman"/>
          <w:color w:val="000000"/>
          <w:sz w:val="24"/>
          <w:szCs w:val="24"/>
          <w:lang w:val="bg-BG"/>
        </w:rPr>
        <w:t xml:space="preserve"> предложение като цяло представлява </w:t>
      </w:r>
      <w:r w:rsidRPr="005A1CE9">
        <w:rPr>
          <w:rFonts w:ascii="Times New Roman" w:hAnsi="Times New Roman"/>
          <w:color w:val="000000" w:themeColor="text1"/>
          <w:sz w:val="24"/>
          <w:szCs w:val="24"/>
          <w:lang w:val="bg-BG"/>
        </w:rPr>
        <w:t>обект по Приложение № 2 на Закона за опазване на околната среда</w:t>
      </w:r>
      <w:r w:rsidRPr="005A1CE9">
        <w:rPr>
          <w:rFonts w:ascii="Times New Roman" w:hAnsi="Times New Roman"/>
          <w:color w:val="000000" w:themeColor="text1"/>
          <w:sz w:val="24"/>
          <w:szCs w:val="24"/>
          <w:lang w:val="ru-RU"/>
        </w:rPr>
        <w:t xml:space="preserve"> </w:t>
      </w:r>
      <w:r w:rsidRPr="005A1CE9">
        <w:rPr>
          <w:rFonts w:ascii="Times New Roman" w:hAnsi="Times New Roman"/>
          <w:color w:val="000000" w:themeColor="text1"/>
          <w:sz w:val="24"/>
          <w:szCs w:val="24"/>
          <w:lang w:val="bg-BG"/>
        </w:rPr>
        <w:t xml:space="preserve">(т. </w:t>
      </w:r>
      <w:r w:rsidR="00995C51" w:rsidRPr="005A1CE9">
        <w:rPr>
          <w:rFonts w:ascii="Times New Roman" w:hAnsi="Times New Roman"/>
          <w:color w:val="000000" w:themeColor="text1"/>
          <w:sz w:val="24"/>
          <w:szCs w:val="24"/>
          <w:lang w:val="bg-BG"/>
        </w:rPr>
        <w:t>1</w:t>
      </w:r>
      <w:r w:rsidR="0011646B">
        <w:rPr>
          <w:rFonts w:ascii="Times New Roman" w:hAnsi="Times New Roman"/>
          <w:color w:val="000000" w:themeColor="text1"/>
          <w:sz w:val="24"/>
          <w:szCs w:val="24"/>
          <w:lang w:val="bg-BG"/>
        </w:rPr>
        <w:t>0</w:t>
      </w:r>
      <w:r w:rsidRPr="005A1CE9">
        <w:rPr>
          <w:rFonts w:ascii="Times New Roman" w:hAnsi="Times New Roman"/>
          <w:color w:val="000000" w:themeColor="text1"/>
          <w:sz w:val="24"/>
          <w:szCs w:val="24"/>
          <w:lang w:val="bg-BG"/>
        </w:rPr>
        <w:t>, б. “</w:t>
      </w:r>
      <w:r w:rsidR="0011646B">
        <w:rPr>
          <w:rFonts w:ascii="Times New Roman" w:hAnsi="Times New Roman"/>
          <w:color w:val="000000" w:themeColor="text1"/>
          <w:sz w:val="24"/>
          <w:szCs w:val="24"/>
          <w:lang w:val="bg-BG"/>
        </w:rPr>
        <w:t>б</w:t>
      </w:r>
      <w:r w:rsidRPr="005A1CE9">
        <w:rPr>
          <w:rFonts w:ascii="Times New Roman" w:hAnsi="Times New Roman"/>
          <w:color w:val="000000" w:themeColor="text1"/>
          <w:sz w:val="24"/>
          <w:szCs w:val="24"/>
          <w:lang w:val="bg-BG"/>
        </w:rPr>
        <w:t xml:space="preserve">”). В тази </w:t>
      </w:r>
      <w:r w:rsidRPr="007E0D32">
        <w:rPr>
          <w:rFonts w:ascii="Times New Roman" w:hAnsi="Times New Roman"/>
          <w:color w:val="000000" w:themeColor="text1"/>
          <w:sz w:val="24"/>
          <w:szCs w:val="24"/>
          <w:lang w:val="bg-BG"/>
        </w:rPr>
        <w:t xml:space="preserve">връзка съгласно чл. 93, ал. 1, т. 1 от ЗООС инвестиционното </w:t>
      </w:r>
      <w:r w:rsidRPr="006E5280">
        <w:rPr>
          <w:rFonts w:ascii="Times New Roman" w:hAnsi="Times New Roman"/>
          <w:sz w:val="24"/>
          <w:szCs w:val="24"/>
          <w:lang w:val="bg-BG"/>
        </w:rPr>
        <w:t xml:space="preserve">предложение </w:t>
      </w:r>
      <w:r w:rsidRPr="006E5280">
        <w:rPr>
          <w:rFonts w:ascii="Times New Roman" w:hAnsi="Times New Roman"/>
          <w:b/>
          <w:sz w:val="24"/>
          <w:szCs w:val="24"/>
          <w:lang w:val="bg-BG"/>
        </w:rPr>
        <w:t>подлежи на процедура по преценяване на необходимостта от извършването на оценка на въздействието върху околната среда</w:t>
      </w:r>
      <w:r w:rsidRPr="006E5280">
        <w:rPr>
          <w:rFonts w:ascii="Times New Roman" w:hAnsi="Times New Roman"/>
          <w:sz w:val="24"/>
          <w:szCs w:val="24"/>
          <w:lang w:val="bg-BG"/>
        </w:rPr>
        <w:t xml:space="preserve">. В съответствие с </w:t>
      </w:r>
      <w:r w:rsidRPr="006E5280">
        <w:rPr>
          <w:rFonts w:ascii="Times New Roman" w:hAnsi="Times New Roman"/>
          <w:color w:val="000000"/>
          <w:sz w:val="24"/>
          <w:szCs w:val="24"/>
          <w:lang w:val="bg-BG"/>
        </w:rPr>
        <w:t>чл. 93, ал. 3 о</w:t>
      </w:r>
      <w:r w:rsidRPr="006E5280">
        <w:rPr>
          <w:rFonts w:ascii="Times New Roman" w:hAnsi="Times New Roman"/>
          <w:sz w:val="24"/>
          <w:szCs w:val="24"/>
          <w:lang w:val="bg-BG"/>
        </w:rPr>
        <w:t xml:space="preserve">т ЗООС компетентен орган за произнасяне с решение е директорът на РИОСВ - Враца. </w:t>
      </w:r>
    </w:p>
    <w:p w:rsidR="00664446" w:rsidRDefault="00664446" w:rsidP="00664446">
      <w:pPr>
        <w:ind w:firstLine="720"/>
        <w:jc w:val="both"/>
        <w:rPr>
          <w:rFonts w:ascii="Times New Roman" w:hAnsi="Times New Roman"/>
          <w:sz w:val="24"/>
          <w:szCs w:val="24"/>
          <w:lang w:val="bg-BG"/>
        </w:rPr>
      </w:pPr>
    </w:p>
    <w:p w:rsidR="003C620D" w:rsidRDefault="003C620D" w:rsidP="003C620D">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ab/>
      </w:r>
      <w:r w:rsidRPr="004C5A9D">
        <w:rPr>
          <w:rFonts w:ascii="Times New Roman" w:hAnsi="Times New Roman"/>
          <w:color w:val="000000" w:themeColor="text1"/>
          <w:sz w:val="24"/>
          <w:szCs w:val="24"/>
          <w:lang w:val="ru-RU"/>
        </w:rPr>
        <w:t xml:space="preserve">Съгласно представената с ИП информация и документация инвестиционното предложение предвижда изграждане на 7 бр. еднотипни, еднофамилни жилищни сгради, всяка с площ от 240 кв.м., на два етажа (по 120 кв.м за етаж). Не се предвижда изграждане на помощни съоръжения или постройки. Не се предвижда изграждане на нова инфраструктура, а ще се ползва съществуващата. Изкопни дейности са предвидени единствено за ивични основи на сградите с дълбочина от 50 до 80 см. ИП ще се реализира в ПИ с идентификатори 30606.10.38, 30606.10.48, 30606.9.63, 30606.17.13, 30606.36.8, 30606.35.12, 30606.13.39, в землището на с. Згориград, общ. Враца. При извършена проверка, относно местоположението на заявените в Уведомлението поземлени имоти, на чиято територия ще се реализира ИП, спрямо границите на защитени територии по смисъла на Закона за защитените територии (ЗЗТ, Обн. ДВ, бр. 133/1998 г.) се установи, че: ПИ с идентификатори 30606.9.63, 30606.17.13, 30606.36.8, 30606.35.12, 30606.13.39 </w:t>
      </w:r>
      <w:r w:rsidRPr="004C5A9D">
        <w:rPr>
          <w:rFonts w:ascii="Times New Roman" w:hAnsi="Times New Roman"/>
          <w:i/>
          <w:color w:val="000000" w:themeColor="text1"/>
          <w:sz w:val="24"/>
          <w:szCs w:val="24"/>
          <w:lang w:val="ru-RU"/>
        </w:rPr>
        <w:t>не попадат</w:t>
      </w:r>
      <w:r w:rsidRPr="004C5A9D">
        <w:rPr>
          <w:rFonts w:ascii="Times New Roman" w:hAnsi="Times New Roman"/>
          <w:color w:val="000000" w:themeColor="text1"/>
          <w:sz w:val="24"/>
          <w:szCs w:val="24"/>
          <w:lang w:val="ru-RU"/>
        </w:rPr>
        <w:t xml:space="preserve"> в границите на защитени територии по смисъла на ЗЗТ. ПИ 30606.10.38</w:t>
      </w:r>
      <w:r>
        <w:rPr>
          <w:rFonts w:ascii="Times New Roman" w:hAnsi="Times New Roman"/>
          <w:color w:val="000000" w:themeColor="text1"/>
          <w:sz w:val="24"/>
          <w:szCs w:val="24"/>
          <w:lang w:val="ru-RU"/>
        </w:rPr>
        <w:t>,</w:t>
      </w:r>
      <w:r w:rsidRPr="004C5A9D">
        <w:rPr>
          <w:rFonts w:ascii="Times New Roman" w:hAnsi="Times New Roman"/>
          <w:color w:val="000000" w:themeColor="text1"/>
          <w:sz w:val="24"/>
          <w:szCs w:val="24"/>
          <w:lang w:val="ru-RU"/>
        </w:rPr>
        <w:t xml:space="preserve"> ПИ 30606.10.48 </w:t>
      </w:r>
      <w:r w:rsidRPr="004C5A9D">
        <w:rPr>
          <w:rFonts w:ascii="Times New Roman" w:hAnsi="Times New Roman"/>
          <w:i/>
          <w:color w:val="000000" w:themeColor="text1"/>
          <w:sz w:val="24"/>
          <w:szCs w:val="24"/>
          <w:lang w:val="ru-RU"/>
        </w:rPr>
        <w:t>попадат</w:t>
      </w:r>
      <w:r w:rsidRPr="004C5A9D">
        <w:rPr>
          <w:rFonts w:ascii="Times New Roman" w:hAnsi="Times New Roman"/>
          <w:color w:val="000000" w:themeColor="text1"/>
          <w:sz w:val="24"/>
          <w:szCs w:val="24"/>
          <w:lang w:val="ru-RU"/>
        </w:rPr>
        <w:t xml:space="preserve"> в границите на природен парк „Врачански балкан“, обявен със Заповед № 1449/21.12.1989 г. на председателя на Комитета за опазване на околната среда (обн. ДВ, бр. 3/1990 г.) и прекатегоризиран със Заповед № РД-934/22.07.2003 г. на Министъра на околната среда и водите (ДВ, бр. 73/2003 г.). Съгласно проектното и функционално зониране на територията на парка, прието с действащия План за управление (приет с Решение №750/14.10.2011 г. на МС), ПИ 30606.10.38 вид собств. Частна, вид територия Земеделска, категория 8, НТП Ливада, площ 1483 кв.м, и ПИ 30606.10.48, , вид територия Земеделска, категория 8, НТП Пасище, площ 8334 кв.м, местност „Гарванец“ по </w:t>
      </w:r>
      <w:r w:rsidRPr="004C5A9D">
        <w:rPr>
          <w:rFonts w:ascii="Times New Roman" w:hAnsi="Times New Roman"/>
          <w:color w:val="000000" w:themeColor="text1"/>
          <w:sz w:val="24"/>
          <w:szCs w:val="24"/>
          <w:lang w:val="ru-RU"/>
        </w:rPr>
        <w:lastRenderedPageBreak/>
        <w:t>КККР на с. Згориград, общ. Враца попадат в Зона VII. „Зона за устойчиво ползване на възобновимите природни ресурси“.</w:t>
      </w:r>
      <w:r w:rsidR="009A182D">
        <w:rPr>
          <w:rFonts w:ascii="Times New Roman" w:hAnsi="Times New Roman"/>
          <w:color w:val="000000" w:themeColor="text1"/>
          <w:sz w:val="24"/>
          <w:szCs w:val="24"/>
          <w:lang w:val="ru-RU"/>
        </w:rPr>
        <w:t xml:space="preserve"> </w:t>
      </w:r>
      <w:r w:rsidRPr="00036F45">
        <w:rPr>
          <w:rFonts w:ascii="Times New Roman" w:hAnsi="Times New Roman"/>
          <w:color w:val="000000" w:themeColor="text1"/>
          <w:sz w:val="24"/>
          <w:szCs w:val="24"/>
          <w:lang w:val="ru-RU"/>
        </w:rPr>
        <w:t xml:space="preserve">Мястото на реализация на ИП </w:t>
      </w:r>
      <w:r w:rsidRPr="00036F45">
        <w:rPr>
          <w:rFonts w:ascii="Times New Roman" w:hAnsi="Times New Roman"/>
          <w:i/>
          <w:color w:val="000000" w:themeColor="text1"/>
          <w:sz w:val="24"/>
          <w:szCs w:val="24"/>
          <w:lang w:val="ru-RU"/>
        </w:rPr>
        <w:t xml:space="preserve">попада </w:t>
      </w:r>
      <w:r w:rsidRPr="00036F45">
        <w:rPr>
          <w:rFonts w:ascii="Times New Roman" w:hAnsi="Times New Roman"/>
          <w:color w:val="000000" w:themeColor="text1"/>
          <w:sz w:val="24"/>
          <w:szCs w:val="24"/>
          <w:lang w:val="ru-RU"/>
        </w:rPr>
        <w:t xml:space="preserve">на територията на защитени зони BG0000166 "Врачански Балкан" за опазване на природните местообитания и на дивата флора и фауна, обявена със Заповед № РД-1031/17.12.2020г. на министъра на околната среда и водите (обн. ДВ, бр.19/05.03.2021г.) и BG0002053 "Врачански Балкан" за опазване на дивите птици, обявена със Заповед № РД-801/2008г на министъра на околната среда и водите (обн. ДВ, бр. 105/2008 г.). </w:t>
      </w:r>
    </w:p>
    <w:p w:rsidR="009A182D" w:rsidRDefault="009A182D" w:rsidP="009A182D">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ab/>
      </w:r>
      <w:r w:rsidRPr="008956B9">
        <w:rPr>
          <w:rFonts w:ascii="Times New Roman" w:hAnsi="Times New Roman"/>
          <w:color w:val="000000" w:themeColor="text1"/>
          <w:sz w:val="24"/>
          <w:szCs w:val="24"/>
          <w:lang w:val="ru-RU"/>
        </w:rPr>
        <w:t>При направената проверка за допустимост по смисъла на чл.12, ал. 2 и ал. 4 във връзка с чл. 40, ал.</w:t>
      </w:r>
      <w:r>
        <w:rPr>
          <w:rFonts w:ascii="Times New Roman" w:hAnsi="Times New Roman"/>
          <w:color w:val="000000" w:themeColor="text1"/>
          <w:sz w:val="24"/>
          <w:szCs w:val="24"/>
          <w:lang w:val="ru-RU"/>
        </w:rPr>
        <w:t xml:space="preserve"> </w:t>
      </w:r>
      <w:r w:rsidRPr="008956B9">
        <w:rPr>
          <w:rFonts w:ascii="Times New Roman" w:hAnsi="Times New Roman"/>
          <w:color w:val="000000" w:themeColor="text1"/>
          <w:sz w:val="24"/>
          <w:szCs w:val="24"/>
          <w:lang w:val="ru-RU"/>
        </w:rPr>
        <w:t xml:space="preserve">2 от Наредбата за ОС, се установи, че така заявеното ИП е </w:t>
      </w:r>
      <w:r w:rsidRPr="008956B9">
        <w:rPr>
          <w:rFonts w:ascii="Times New Roman" w:hAnsi="Times New Roman"/>
          <w:i/>
          <w:color w:val="000000" w:themeColor="text1"/>
          <w:sz w:val="24"/>
          <w:szCs w:val="24"/>
          <w:lang w:val="ru-RU"/>
        </w:rPr>
        <w:t xml:space="preserve">допустимо </w:t>
      </w:r>
      <w:r w:rsidRPr="008956B9">
        <w:rPr>
          <w:rFonts w:ascii="Times New Roman" w:hAnsi="Times New Roman"/>
          <w:color w:val="000000" w:themeColor="text1"/>
          <w:sz w:val="24"/>
          <w:szCs w:val="24"/>
          <w:lang w:val="ru-RU"/>
        </w:rPr>
        <w:t xml:space="preserve">спрямо режимите на: </w:t>
      </w:r>
    </w:p>
    <w:p w:rsidR="009A182D" w:rsidRDefault="009A182D" w:rsidP="009A182D">
      <w:pPr>
        <w:jc w:val="both"/>
        <w:rPr>
          <w:rFonts w:ascii="Times New Roman" w:hAnsi="Times New Roman"/>
          <w:color w:val="000000" w:themeColor="text1"/>
          <w:sz w:val="24"/>
          <w:szCs w:val="24"/>
          <w:lang w:val="ru-RU"/>
        </w:rPr>
      </w:pPr>
      <w:r w:rsidRPr="008956B9">
        <w:rPr>
          <w:rFonts w:ascii="Times New Roman" w:hAnsi="Times New Roman"/>
          <w:color w:val="000000" w:themeColor="text1"/>
          <w:sz w:val="24"/>
          <w:szCs w:val="24"/>
          <w:lang w:val="ru-RU"/>
        </w:rPr>
        <w:t xml:space="preserve">- Природен парк „Врачански балкан“, определен със Закона за защитените територии, заповедта за обявяването му и ПУ; </w:t>
      </w:r>
    </w:p>
    <w:p w:rsidR="009A182D" w:rsidRPr="008956B9" w:rsidRDefault="009A182D" w:rsidP="009A182D">
      <w:pPr>
        <w:jc w:val="both"/>
        <w:rPr>
          <w:rFonts w:ascii="Times New Roman" w:hAnsi="Times New Roman"/>
          <w:color w:val="000000" w:themeColor="text1"/>
          <w:sz w:val="24"/>
          <w:szCs w:val="24"/>
          <w:lang w:val="ru-RU"/>
        </w:rPr>
      </w:pPr>
      <w:r w:rsidRPr="008956B9">
        <w:rPr>
          <w:rFonts w:ascii="Times New Roman" w:hAnsi="Times New Roman"/>
          <w:color w:val="000000" w:themeColor="text1"/>
          <w:sz w:val="24"/>
          <w:szCs w:val="24"/>
          <w:lang w:val="ru-RU"/>
        </w:rPr>
        <w:t>- защитени зони BG0000166 „Врачански Балкан” и BG0002053 „Врачански Балкан”, определени със заповедите за обявяването им.</w:t>
      </w:r>
    </w:p>
    <w:p w:rsidR="00664446" w:rsidRPr="00231756" w:rsidRDefault="00664446" w:rsidP="00664446">
      <w:pPr>
        <w:jc w:val="both"/>
        <w:rPr>
          <w:rFonts w:ascii="Times New Roman" w:hAnsi="Times New Roman"/>
          <w:color w:val="000000"/>
          <w:sz w:val="24"/>
          <w:szCs w:val="24"/>
          <w:lang w:val="ru-RU"/>
        </w:rPr>
      </w:pPr>
      <w:r w:rsidRPr="00952052">
        <w:rPr>
          <w:rFonts w:ascii="Times New Roman" w:hAnsi="Times New Roman"/>
          <w:color w:val="000000" w:themeColor="text1"/>
          <w:sz w:val="24"/>
          <w:szCs w:val="24"/>
          <w:lang w:val="ru-RU"/>
        </w:rPr>
        <w:tab/>
        <w:t xml:space="preserve">Инвестиционното предложение попада под разпоредбите на чл. 2, ал. 1, т. 1 от </w:t>
      </w:r>
      <w:r w:rsidRPr="00231756">
        <w:rPr>
          <w:rFonts w:ascii="Times New Roman" w:hAnsi="Times New Roman"/>
          <w:i/>
          <w:color w:val="000000"/>
          <w:sz w:val="24"/>
          <w:szCs w:val="24"/>
          <w:lang w:val="bg-BG"/>
        </w:rPr>
        <w:t>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rsidRPr="00231756">
        <w:rPr>
          <w:rFonts w:ascii="Times New Roman" w:hAnsi="Times New Roman"/>
          <w:color w:val="000000"/>
          <w:sz w:val="24"/>
          <w:szCs w:val="24"/>
          <w:lang w:val="bg-BG"/>
        </w:rPr>
        <w:t xml:space="preserve"> (</w:t>
      </w:r>
      <w:r w:rsidRPr="00231756">
        <w:rPr>
          <w:rFonts w:ascii="Times New Roman" w:hAnsi="Times New Roman"/>
          <w:color w:val="000000"/>
          <w:sz w:val="24"/>
          <w:szCs w:val="24"/>
          <w:lang w:val="ru-RU"/>
        </w:rPr>
        <w:t>Наредбата за ОС), поради което подлежи на процедура по Оценка за съвместимостта му с предмета и целите на опазване на защитените зони, по реда на чл. 31, ал. 4, във връзка с ал. 1 от Закона за биологичното разнообразие.</w:t>
      </w:r>
    </w:p>
    <w:p w:rsidR="00374093" w:rsidRDefault="00374093" w:rsidP="00664446">
      <w:pPr>
        <w:jc w:val="center"/>
        <w:rPr>
          <w:rFonts w:ascii="Times New Roman" w:hAnsi="Times New Roman"/>
          <w:b/>
          <w:sz w:val="24"/>
          <w:szCs w:val="24"/>
          <w:lang w:val="ru-RU"/>
        </w:rPr>
      </w:pPr>
    </w:p>
    <w:p w:rsidR="008349B5" w:rsidRDefault="008349B5" w:rsidP="00664446">
      <w:pPr>
        <w:jc w:val="center"/>
        <w:rPr>
          <w:rFonts w:ascii="Times New Roman" w:hAnsi="Times New Roman"/>
          <w:b/>
          <w:sz w:val="24"/>
          <w:szCs w:val="24"/>
          <w:lang w:val="ru-RU"/>
        </w:rPr>
      </w:pPr>
    </w:p>
    <w:p w:rsidR="00664446" w:rsidRPr="00CE3C47" w:rsidRDefault="00664446" w:rsidP="00664446">
      <w:pPr>
        <w:jc w:val="center"/>
        <w:rPr>
          <w:rFonts w:ascii="Times New Roman" w:hAnsi="Times New Roman"/>
          <w:b/>
          <w:sz w:val="24"/>
          <w:szCs w:val="24"/>
          <w:lang w:val="ru-RU"/>
        </w:rPr>
      </w:pPr>
      <w:r w:rsidRPr="00CE3C47">
        <w:rPr>
          <w:rFonts w:ascii="Times New Roman" w:hAnsi="Times New Roman"/>
          <w:b/>
          <w:sz w:val="24"/>
          <w:szCs w:val="24"/>
          <w:lang w:val="ru-RU"/>
        </w:rPr>
        <w:t>М О Т И В И</w:t>
      </w:r>
    </w:p>
    <w:p w:rsidR="00664446" w:rsidRPr="00CE3C47" w:rsidRDefault="00664446" w:rsidP="00664446">
      <w:pPr>
        <w:jc w:val="center"/>
        <w:rPr>
          <w:rFonts w:ascii="Times New Roman" w:hAnsi="Times New Roman"/>
          <w:b/>
          <w:bCs/>
          <w:caps/>
          <w:sz w:val="24"/>
          <w:szCs w:val="24"/>
          <w:lang w:val="ru-RU"/>
        </w:rPr>
      </w:pPr>
    </w:p>
    <w:p w:rsidR="00664446" w:rsidRPr="00CE3C47" w:rsidRDefault="00664446" w:rsidP="00664446">
      <w:pPr>
        <w:ind w:right="23" w:firstLine="720"/>
        <w:jc w:val="both"/>
        <w:rPr>
          <w:rFonts w:ascii="Times New Roman" w:hAnsi="Times New Roman"/>
          <w:b/>
          <w:sz w:val="24"/>
          <w:szCs w:val="24"/>
          <w:lang w:val="ru-RU"/>
        </w:rPr>
      </w:pPr>
      <w:r w:rsidRPr="00CE3C47">
        <w:rPr>
          <w:rFonts w:ascii="Times New Roman" w:hAnsi="Times New Roman"/>
          <w:b/>
          <w:sz w:val="24"/>
          <w:szCs w:val="24"/>
          <w:lang w:val="ru-RU"/>
        </w:rPr>
        <w:t xml:space="preserve">І. Характеристики на </w:t>
      </w:r>
      <w:r w:rsidRPr="00CE3C47">
        <w:rPr>
          <w:rFonts w:ascii="Times New Roman" w:hAnsi="Times New Roman"/>
          <w:b/>
          <w:sz w:val="24"/>
          <w:szCs w:val="24"/>
          <w:lang w:val="bg-BG"/>
        </w:rPr>
        <w:t>инвестиционното предложение:</w:t>
      </w:r>
      <w:r w:rsidRPr="00CE3C47">
        <w:rPr>
          <w:rFonts w:ascii="Times New Roman" w:hAnsi="Times New Roman"/>
          <w:b/>
          <w:sz w:val="24"/>
          <w:szCs w:val="24"/>
          <w:lang w:val="ru-RU"/>
        </w:rPr>
        <w:t xml:space="preserve"> размер, засегната площ, параметри, мащабност, обем, взаимовръзка и кумулиране с други съществуващи и/или одобрени инвестиционни предложения; ползване на природни ресурси, земните недра, почвите, водите и биологичното разнообразие; генериране на отпадъци, замърсяване и вредно въздействие; риск от големи аварии и/или бедствия; рискове за човешкото здраве: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color w:val="000000"/>
          <w:sz w:val="24"/>
          <w:szCs w:val="24"/>
          <w:lang w:val="ru-RU"/>
        </w:rPr>
        <w:t xml:space="preserve">Предвид предназначението на обекта, не се очаква, че извършваните дейности по време на реализацията му могат да доведат до значително отрицателно въздействие върху компонентите и факторите на околната среда. </w:t>
      </w:r>
    </w:p>
    <w:p w:rsidR="00664446" w:rsidRPr="002007C5"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themeColor="text1"/>
          <w:sz w:val="24"/>
          <w:szCs w:val="24"/>
          <w:lang w:val="ru-RU"/>
        </w:rPr>
      </w:pPr>
      <w:r w:rsidRPr="000C30E4">
        <w:rPr>
          <w:rFonts w:ascii="Times New Roman" w:hAnsi="Times New Roman"/>
          <w:color w:val="000000"/>
          <w:sz w:val="24"/>
          <w:szCs w:val="24"/>
          <w:lang w:val="ru-RU"/>
        </w:rPr>
        <w:t xml:space="preserve">Предмет на ИП </w:t>
      </w:r>
      <w:r w:rsidRPr="00690DEF">
        <w:rPr>
          <w:rFonts w:ascii="Times New Roman" w:hAnsi="Times New Roman"/>
          <w:color w:val="000000"/>
          <w:sz w:val="24"/>
          <w:szCs w:val="24"/>
          <w:lang w:val="ru-RU"/>
        </w:rPr>
        <w:t>е</w:t>
      </w:r>
      <w:r w:rsidR="006D5A18">
        <w:rPr>
          <w:rFonts w:ascii="Times New Roman" w:hAnsi="Times New Roman"/>
          <w:color w:val="000000"/>
          <w:sz w:val="24"/>
          <w:szCs w:val="24"/>
          <w:lang w:val="ru-RU"/>
        </w:rPr>
        <w:t xml:space="preserve"> </w:t>
      </w:r>
      <w:r w:rsidR="00B84B10" w:rsidRPr="003C620D">
        <w:rPr>
          <w:rFonts w:ascii="Times New Roman" w:hAnsi="Times New Roman"/>
          <w:sz w:val="24"/>
          <w:szCs w:val="24"/>
          <w:lang w:val="ru-RU"/>
        </w:rPr>
        <w:t>Изграждане на седем броя еднофамилни жилищни сгради</w:t>
      </w:r>
      <w:r w:rsidR="006D5A18" w:rsidRPr="006D5A18">
        <w:rPr>
          <w:rFonts w:ascii="Times New Roman" w:hAnsi="Times New Roman"/>
          <w:bCs/>
          <w:color w:val="333333"/>
          <w:sz w:val="24"/>
          <w:szCs w:val="24"/>
          <w:bdr w:val="none" w:sz="0" w:space="0" w:color="auto" w:frame="1"/>
          <w:lang w:val="bg-BG" w:eastAsia="bg-BG"/>
        </w:rPr>
        <w:t>.</w:t>
      </w:r>
      <w:r w:rsidR="006D5A18">
        <w:rPr>
          <w:rFonts w:ascii="Times New Roman" w:hAnsi="Times New Roman"/>
          <w:bCs/>
          <w:i/>
          <w:color w:val="333333"/>
          <w:sz w:val="24"/>
          <w:szCs w:val="24"/>
          <w:bdr w:val="none" w:sz="0" w:space="0" w:color="auto" w:frame="1"/>
          <w:lang w:val="bg-BG" w:eastAsia="bg-BG"/>
        </w:rPr>
        <w:t xml:space="preserve"> </w:t>
      </w:r>
      <w:r w:rsidRPr="00690DEF">
        <w:rPr>
          <w:rFonts w:ascii="Times New Roman" w:hAnsi="Times New Roman"/>
          <w:color w:val="000000"/>
          <w:sz w:val="24"/>
          <w:szCs w:val="24"/>
          <w:lang w:val="ru-RU"/>
        </w:rPr>
        <w:t xml:space="preserve">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color w:val="000000"/>
          <w:sz w:val="24"/>
          <w:szCs w:val="24"/>
          <w:lang w:val="ru-RU"/>
        </w:rPr>
        <w:t xml:space="preserve">Предвид характера на предлаганата дейност не се очаква генериране на отпадъци.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color w:val="000000"/>
          <w:sz w:val="24"/>
          <w:szCs w:val="24"/>
          <w:lang w:val="bg-BG"/>
        </w:rPr>
        <w:t xml:space="preserve">Реализацията и експлоатацията не предполага използването на значителни количества от природните ресурси, земните недра, почвите, водите и на биологичното разнообразие. </w:t>
      </w:r>
    </w:p>
    <w:p w:rsidR="00664446" w:rsidRPr="009E7F5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9E7F57">
        <w:rPr>
          <w:rFonts w:ascii="Times New Roman" w:hAnsi="Times New Roman"/>
          <w:color w:val="000000"/>
          <w:sz w:val="24"/>
          <w:szCs w:val="24"/>
          <w:lang w:val="ru-RU"/>
        </w:rPr>
        <w:t xml:space="preserve">Съгласно становище изх. № </w:t>
      </w:r>
      <w:r w:rsidR="006F588B" w:rsidRPr="007701D2">
        <w:rPr>
          <w:rFonts w:ascii="Times New Roman" w:hAnsi="Times New Roman"/>
          <w:color w:val="000000" w:themeColor="text1"/>
          <w:sz w:val="24"/>
          <w:szCs w:val="24"/>
          <w:lang w:val="bg-BG"/>
        </w:rPr>
        <w:t>ПУ-01-703-1/27.07.2026 г</w:t>
      </w:r>
      <w:r w:rsidR="002074C1" w:rsidRPr="00B85C1A">
        <w:rPr>
          <w:rFonts w:ascii="Times New Roman" w:hAnsi="Times New Roman"/>
          <w:color w:val="000000" w:themeColor="text1"/>
          <w:sz w:val="24"/>
          <w:szCs w:val="24"/>
          <w:lang w:val="bg-BG"/>
        </w:rPr>
        <w:t>.</w:t>
      </w:r>
      <w:r w:rsidR="002074C1">
        <w:rPr>
          <w:rFonts w:ascii="Times New Roman" w:hAnsi="Times New Roman"/>
          <w:color w:val="000000" w:themeColor="text1"/>
          <w:sz w:val="24"/>
          <w:szCs w:val="24"/>
          <w:lang w:val="bg-BG"/>
        </w:rPr>
        <w:t xml:space="preserve"> </w:t>
      </w:r>
      <w:r w:rsidRPr="009E7F57">
        <w:rPr>
          <w:rFonts w:ascii="Times New Roman" w:hAnsi="Times New Roman"/>
          <w:color w:val="000000"/>
          <w:sz w:val="24"/>
          <w:szCs w:val="24"/>
          <w:lang w:val="ru-RU"/>
        </w:rPr>
        <w:t xml:space="preserve">на Басейнова дирекция “Дунавски район” с център Плевен, инвестиционното предложение е </w:t>
      </w:r>
      <w:r w:rsidRPr="009E7F57">
        <w:rPr>
          <w:rFonts w:ascii="Times New Roman" w:hAnsi="Times New Roman"/>
          <w:i/>
          <w:color w:val="000000"/>
          <w:sz w:val="24"/>
          <w:szCs w:val="24"/>
          <w:lang w:val="ru-RU"/>
        </w:rPr>
        <w:t>допустимо</w:t>
      </w:r>
      <w:r w:rsidRPr="009E7F57">
        <w:rPr>
          <w:rFonts w:ascii="Times New Roman" w:hAnsi="Times New Roman"/>
          <w:color w:val="000000"/>
          <w:sz w:val="24"/>
          <w:szCs w:val="24"/>
          <w:lang w:val="ru-RU"/>
        </w:rPr>
        <w:t xml:space="preserve">: </w:t>
      </w:r>
    </w:p>
    <w:p w:rsidR="00664446" w:rsidRPr="0019404C" w:rsidRDefault="00664446" w:rsidP="00664446">
      <w:pPr>
        <w:overflowPunct/>
        <w:autoSpaceDE/>
        <w:autoSpaceDN/>
        <w:adjustRightInd/>
        <w:ind w:left="851" w:right="23"/>
        <w:jc w:val="both"/>
        <w:textAlignment w:val="auto"/>
        <w:rPr>
          <w:rFonts w:ascii="Times New Roman" w:hAnsi="Times New Roman"/>
          <w:color w:val="000000" w:themeColor="text1"/>
          <w:sz w:val="24"/>
          <w:szCs w:val="24"/>
          <w:lang w:val="bg-BG"/>
        </w:rPr>
      </w:pPr>
      <w:r w:rsidRPr="0019404C">
        <w:rPr>
          <w:rFonts w:ascii="Times New Roman" w:hAnsi="Times New Roman"/>
          <w:color w:val="000000" w:themeColor="text1"/>
          <w:sz w:val="24"/>
          <w:szCs w:val="24"/>
          <w:lang w:val="ru-RU"/>
        </w:rPr>
        <w:t xml:space="preserve">- </w:t>
      </w:r>
      <w:r w:rsidRPr="0019404C">
        <w:rPr>
          <w:rFonts w:ascii="Times New Roman" w:hAnsi="Times New Roman"/>
          <w:i/>
          <w:color w:val="000000" w:themeColor="text1"/>
          <w:sz w:val="24"/>
          <w:szCs w:val="24"/>
          <w:lang w:val="ru-RU"/>
        </w:rPr>
        <w:t>Допустимо</w:t>
      </w:r>
      <w:r w:rsidRPr="0019404C">
        <w:rPr>
          <w:rFonts w:ascii="Times New Roman" w:hAnsi="Times New Roman"/>
          <w:color w:val="000000" w:themeColor="text1"/>
          <w:sz w:val="24"/>
          <w:szCs w:val="24"/>
          <w:lang w:val="ru-RU"/>
        </w:rPr>
        <w:t xml:space="preserve"> </w:t>
      </w:r>
      <w:r w:rsidRPr="0019404C">
        <w:rPr>
          <w:rFonts w:ascii="Times New Roman" w:hAnsi="Times New Roman"/>
          <w:i/>
          <w:color w:val="000000" w:themeColor="text1"/>
          <w:sz w:val="24"/>
          <w:szCs w:val="24"/>
          <w:lang w:val="bg-BG"/>
        </w:rPr>
        <w:t>спрямо</w:t>
      </w:r>
      <w:r w:rsidRPr="0019404C">
        <w:rPr>
          <w:rFonts w:ascii="Times New Roman" w:hAnsi="Times New Roman"/>
          <w:color w:val="000000" w:themeColor="text1"/>
          <w:sz w:val="24"/>
          <w:szCs w:val="24"/>
          <w:lang w:val="bg-BG"/>
        </w:rPr>
        <w:t xml:space="preserve"> </w:t>
      </w:r>
      <w:r w:rsidR="0019404C" w:rsidRPr="0019404C">
        <w:rPr>
          <w:rFonts w:ascii="Times New Roman" w:hAnsi="Times New Roman"/>
          <w:color w:val="000000" w:themeColor="text1"/>
          <w:sz w:val="24"/>
          <w:szCs w:val="24"/>
          <w:lang w:val="bg-BG"/>
        </w:rPr>
        <w:t xml:space="preserve">целите и мерките за постигане на добро състояние на водите, определени в ПУРБ 2022 – 2027 г. и не се очаква да окаже пряко въздействие върху водите, при спазване на мерките посочени в т. 1.1.5 от настоящото становище.    </w:t>
      </w:r>
    </w:p>
    <w:p w:rsidR="00AA2064" w:rsidRDefault="00664446" w:rsidP="00AA2064">
      <w:pPr>
        <w:overflowPunct/>
        <w:autoSpaceDE/>
        <w:autoSpaceDN/>
        <w:adjustRightInd/>
        <w:ind w:left="851" w:right="23"/>
        <w:jc w:val="both"/>
        <w:textAlignment w:val="auto"/>
        <w:rPr>
          <w:rFonts w:ascii="Times New Roman" w:hAnsi="Times New Roman"/>
          <w:color w:val="000000" w:themeColor="text1"/>
          <w:sz w:val="24"/>
          <w:szCs w:val="24"/>
          <w:lang w:val="bg-BG"/>
        </w:rPr>
      </w:pPr>
      <w:r w:rsidRPr="0019404C">
        <w:rPr>
          <w:rFonts w:ascii="Times New Roman" w:hAnsi="Times New Roman"/>
          <w:color w:val="000000" w:themeColor="text1"/>
          <w:sz w:val="24"/>
          <w:szCs w:val="24"/>
          <w:lang w:val="bg-BG"/>
        </w:rPr>
        <w:t xml:space="preserve">- </w:t>
      </w:r>
      <w:r w:rsidRPr="0019404C">
        <w:rPr>
          <w:rFonts w:ascii="Times New Roman" w:hAnsi="Times New Roman"/>
          <w:i/>
          <w:color w:val="000000" w:themeColor="text1"/>
          <w:sz w:val="24"/>
          <w:szCs w:val="24"/>
          <w:lang w:val="bg-BG"/>
        </w:rPr>
        <w:t>Допустимо спрямо</w:t>
      </w:r>
      <w:r w:rsidRPr="0019404C">
        <w:rPr>
          <w:rFonts w:ascii="Times New Roman" w:hAnsi="Times New Roman"/>
          <w:color w:val="000000" w:themeColor="text1"/>
          <w:sz w:val="24"/>
          <w:szCs w:val="24"/>
          <w:lang w:val="bg-BG"/>
        </w:rPr>
        <w:t xml:space="preserve">  </w:t>
      </w:r>
      <w:r w:rsidR="00C777BF" w:rsidRPr="0019404C">
        <w:rPr>
          <w:rFonts w:ascii="Times New Roman" w:hAnsi="Times New Roman"/>
          <w:color w:val="000000" w:themeColor="text1"/>
          <w:sz w:val="24"/>
          <w:szCs w:val="24"/>
          <w:lang w:val="bg-BG"/>
        </w:rPr>
        <w:t xml:space="preserve">ПУРН 2022 – 2027 г. </w:t>
      </w:r>
      <w:r w:rsidR="0019404C" w:rsidRPr="0019404C">
        <w:rPr>
          <w:rFonts w:ascii="Times New Roman" w:hAnsi="Times New Roman"/>
          <w:color w:val="000000" w:themeColor="text1"/>
          <w:sz w:val="24"/>
          <w:szCs w:val="24"/>
          <w:lang w:val="bg-BG"/>
        </w:rPr>
        <w:t xml:space="preserve">Предвидените дейности в ИП не са в противоречие с предвидените мерките в Програмата от мерки за намаляване на риска от наводнения и неблагоприятните последици по отношение на човешкото здраве, стопанска дейност, околна среда и културното наследство към ПУРН 2022-2027 г. </w:t>
      </w:r>
    </w:p>
    <w:p w:rsidR="0019404C" w:rsidRPr="0019404C" w:rsidRDefault="0019404C" w:rsidP="0019404C">
      <w:pPr>
        <w:overflowPunct/>
        <w:autoSpaceDE/>
        <w:autoSpaceDN/>
        <w:adjustRightInd/>
        <w:ind w:left="851" w:right="23"/>
        <w:jc w:val="both"/>
        <w:textAlignment w:val="auto"/>
        <w:rPr>
          <w:rFonts w:ascii="Times New Roman" w:hAnsi="Times New Roman"/>
          <w:color w:val="000000" w:themeColor="text1"/>
          <w:sz w:val="24"/>
          <w:szCs w:val="24"/>
          <w:lang w:val="bg-BG"/>
        </w:rPr>
      </w:pPr>
      <w:r w:rsidRPr="0019404C">
        <w:rPr>
          <w:rFonts w:ascii="Times New Roman" w:hAnsi="Times New Roman"/>
          <w:color w:val="000000" w:themeColor="text1"/>
          <w:sz w:val="24"/>
          <w:szCs w:val="24"/>
          <w:lang w:val="bg-BG"/>
        </w:rPr>
        <w:t xml:space="preserve">Съгласно представената информация, ИП не попада в утвърдените райони със значителен потенциален риск от наводнения, утвърдени от Министъра на околната среда и водите със Заповед РД-804/10.08.2021 г. </w:t>
      </w:r>
    </w:p>
    <w:p w:rsidR="0019404C" w:rsidRPr="0019404C" w:rsidRDefault="0019404C" w:rsidP="0019404C">
      <w:pPr>
        <w:overflowPunct/>
        <w:autoSpaceDE/>
        <w:autoSpaceDN/>
        <w:adjustRightInd/>
        <w:ind w:left="851" w:right="23"/>
        <w:jc w:val="both"/>
        <w:textAlignment w:val="auto"/>
        <w:rPr>
          <w:rFonts w:ascii="Times New Roman" w:hAnsi="Times New Roman"/>
          <w:color w:val="000000" w:themeColor="text1"/>
          <w:sz w:val="24"/>
          <w:szCs w:val="24"/>
          <w:lang w:val="bg-BG"/>
        </w:rPr>
      </w:pPr>
      <w:r w:rsidRPr="0019404C">
        <w:rPr>
          <w:rFonts w:ascii="Times New Roman" w:hAnsi="Times New Roman"/>
          <w:color w:val="000000" w:themeColor="text1"/>
          <w:sz w:val="24"/>
          <w:szCs w:val="24"/>
          <w:lang w:val="bg-BG"/>
        </w:rPr>
        <w:lastRenderedPageBreak/>
        <w:t>В ПУРН 2022 – 2027 г., няма заложени конкретни мерки, предвидени забрани и ограничения, касаещи реализацията на дейностите в ИП.</w:t>
      </w:r>
    </w:p>
    <w:p w:rsidR="00863F20" w:rsidRPr="00863F20" w:rsidRDefault="00863F20" w:rsidP="00863F20">
      <w:pPr>
        <w:overflowPunct/>
        <w:autoSpaceDE/>
        <w:autoSpaceDN/>
        <w:adjustRightInd/>
        <w:ind w:left="851" w:right="23"/>
        <w:jc w:val="both"/>
        <w:textAlignment w:val="auto"/>
        <w:rPr>
          <w:rFonts w:ascii="Times New Roman" w:hAnsi="Times New Roman"/>
          <w:color w:val="000000" w:themeColor="text1"/>
          <w:sz w:val="24"/>
          <w:szCs w:val="24"/>
          <w:lang w:val="bg-BG"/>
        </w:rPr>
      </w:pPr>
      <w:r w:rsidRPr="00863F20">
        <w:rPr>
          <w:rFonts w:ascii="Times New Roman" w:hAnsi="Times New Roman"/>
          <w:color w:val="000000" w:themeColor="text1"/>
          <w:sz w:val="24"/>
          <w:szCs w:val="24"/>
          <w:lang w:val="bg-BG"/>
        </w:rPr>
        <w:t>След направена проверка в публично достъпна част на Кадастрално-административната информационна система, се установи че:</w:t>
      </w:r>
    </w:p>
    <w:p w:rsidR="00863F20" w:rsidRPr="00863F20" w:rsidRDefault="00863F20" w:rsidP="00863F20">
      <w:pPr>
        <w:overflowPunct/>
        <w:autoSpaceDE/>
        <w:autoSpaceDN/>
        <w:adjustRightInd/>
        <w:ind w:left="851" w:right="23"/>
        <w:jc w:val="both"/>
        <w:textAlignment w:val="auto"/>
        <w:rPr>
          <w:rFonts w:ascii="Times New Roman" w:hAnsi="Times New Roman"/>
          <w:color w:val="000000" w:themeColor="text1"/>
          <w:sz w:val="24"/>
          <w:szCs w:val="24"/>
          <w:lang w:val="bg-BG"/>
        </w:rPr>
      </w:pPr>
      <w:r w:rsidRPr="00863F20">
        <w:rPr>
          <w:rFonts w:ascii="Times New Roman" w:hAnsi="Times New Roman"/>
          <w:color w:val="000000" w:themeColor="text1"/>
          <w:sz w:val="24"/>
          <w:szCs w:val="24"/>
          <w:lang w:val="bg-BG"/>
        </w:rPr>
        <w:t>-</w:t>
      </w:r>
      <w:r w:rsidRPr="00863F20">
        <w:rPr>
          <w:rFonts w:ascii="Times New Roman" w:hAnsi="Times New Roman"/>
          <w:color w:val="000000" w:themeColor="text1"/>
          <w:sz w:val="24"/>
          <w:szCs w:val="24"/>
          <w:lang w:val="bg-BG"/>
        </w:rPr>
        <w:tab/>
        <w:t xml:space="preserve">ПИ 30606.35.12 и 30606.36.8 граничат с ПИ 30606.16.42 - област Враца, община Враца, с. Згориград, вид собств. Държавна публична, вид територия Територия, заета от води и водни обекти, НТП Водно течение, река; </w:t>
      </w:r>
    </w:p>
    <w:p w:rsidR="00863F20" w:rsidRPr="00863F20" w:rsidRDefault="00863F20" w:rsidP="00863F20">
      <w:pPr>
        <w:overflowPunct/>
        <w:autoSpaceDE/>
        <w:autoSpaceDN/>
        <w:adjustRightInd/>
        <w:ind w:left="851" w:right="23"/>
        <w:jc w:val="both"/>
        <w:textAlignment w:val="auto"/>
        <w:rPr>
          <w:rFonts w:ascii="Times New Roman" w:hAnsi="Times New Roman"/>
          <w:color w:val="000000" w:themeColor="text1"/>
          <w:sz w:val="24"/>
          <w:szCs w:val="24"/>
          <w:lang w:val="bg-BG"/>
        </w:rPr>
      </w:pPr>
      <w:r w:rsidRPr="00863F20">
        <w:rPr>
          <w:rFonts w:ascii="Times New Roman" w:hAnsi="Times New Roman"/>
          <w:color w:val="000000" w:themeColor="text1"/>
          <w:sz w:val="24"/>
          <w:szCs w:val="24"/>
          <w:lang w:val="bg-BG"/>
        </w:rPr>
        <w:t>-</w:t>
      </w:r>
      <w:r w:rsidRPr="00863F20">
        <w:rPr>
          <w:rFonts w:ascii="Times New Roman" w:hAnsi="Times New Roman"/>
          <w:color w:val="000000" w:themeColor="text1"/>
          <w:sz w:val="24"/>
          <w:szCs w:val="24"/>
          <w:lang w:val="bg-BG"/>
        </w:rPr>
        <w:tab/>
        <w:t xml:space="preserve">ПИ 30606.9.63 граничи с ПИ 30606.9.66 - област Враца, община Враца, с. Згориград, вид собств. Общинска публична, вид територия Земеделска, НТП Дере; </w:t>
      </w:r>
    </w:p>
    <w:p w:rsidR="00CC40EA" w:rsidRPr="000A557B" w:rsidRDefault="00863F20" w:rsidP="00863F20">
      <w:pPr>
        <w:overflowPunct/>
        <w:autoSpaceDE/>
        <w:autoSpaceDN/>
        <w:adjustRightInd/>
        <w:ind w:left="851" w:right="23"/>
        <w:jc w:val="both"/>
        <w:textAlignment w:val="auto"/>
        <w:rPr>
          <w:rFonts w:ascii="Times New Roman" w:hAnsi="Times New Roman"/>
          <w:color w:val="000000" w:themeColor="text1"/>
          <w:sz w:val="24"/>
          <w:szCs w:val="24"/>
          <w:lang w:val="bg-BG"/>
        </w:rPr>
      </w:pPr>
      <w:r w:rsidRPr="00863F20">
        <w:rPr>
          <w:rFonts w:ascii="Times New Roman" w:hAnsi="Times New Roman"/>
          <w:color w:val="000000" w:themeColor="text1"/>
          <w:sz w:val="24"/>
          <w:szCs w:val="24"/>
          <w:lang w:val="bg-BG"/>
        </w:rPr>
        <w:t>-</w:t>
      </w:r>
      <w:r w:rsidRPr="00863F20">
        <w:rPr>
          <w:rFonts w:ascii="Times New Roman" w:hAnsi="Times New Roman"/>
          <w:color w:val="000000" w:themeColor="text1"/>
          <w:sz w:val="24"/>
          <w:szCs w:val="24"/>
          <w:lang w:val="bg-BG"/>
        </w:rPr>
        <w:tab/>
        <w:t xml:space="preserve">ПИ 30606.10.38 и 30606.10.48 се намират на разстояние около от 80-170 м от ПИ 30606.9.1 област Враца, община Враца, с. Згориград, вид собств. Държавна публична, вид територия Територия, заета от води и водни обекти, НТП Водно </w:t>
      </w:r>
      <w:r w:rsidRPr="000A557B">
        <w:rPr>
          <w:rFonts w:ascii="Times New Roman" w:hAnsi="Times New Roman"/>
          <w:color w:val="000000" w:themeColor="text1"/>
          <w:sz w:val="24"/>
          <w:szCs w:val="24"/>
          <w:lang w:val="bg-BG"/>
        </w:rPr>
        <w:t xml:space="preserve">течение, река. </w:t>
      </w:r>
    </w:p>
    <w:p w:rsidR="00C71991" w:rsidRPr="000A557B" w:rsidRDefault="000A557B" w:rsidP="00C71991">
      <w:pPr>
        <w:overflowPunct/>
        <w:autoSpaceDE/>
        <w:autoSpaceDN/>
        <w:adjustRightInd/>
        <w:ind w:left="851" w:right="23"/>
        <w:jc w:val="both"/>
        <w:textAlignment w:val="auto"/>
        <w:rPr>
          <w:rFonts w:ascii="Times New Roman" w:hAnsi="Times New Roman"/>
          <w:color w:val="000000" w:themeColor="text1"/>
          <w:sz w:val="24"/>
          <w:szCs w:val="24"/>
          <w:lang w:val="bg-BG"/>
        </w:rPr>
      </w:pPr>
      <w:r w:rsidRPr="000A557B">
        <w:rPr>
          <w:rFonts w:ascii="Times New Roman" w:hAnsi="Times New Roman"/>
          <w:color w:val="000000" w:themeColor="text1"/>
          <w:sz w:val="24"/>
          <w:szCs w:val="24"/>
          <w:lang w:val="bg-BG"/>
        </w:rPr>
        <w:t xml:space="preserve">Съгласно представената информация дейностите в ИП не предвиждат водовземане от повърхностни води и/или ползване на повърхностни водни обекти. При реализирането на ИП, не се предвижда използване на приоритетни и/или опасни вещества, които да създават предпоставка за пряк контакт с подземните води. Предвид гореизложеното, не се очаква отрицателно въздействие върху химичното и/или количественото състояние на подземното водно тяло. </w:t>
      </w:r>
    </w:p>
    <w:p w:rsidR="005B28D7" w:rsidRPr="00F83180" w:rsidRDefault="002F2942" w:rsidP="002F2942">
      <w:pPr>
        <w:overflowPunct/>
        <w:autoSpaceDE/>
        <w:autoSpaceDN/>
        <w:adjustRightInd/>
        <w:ind w:left="851" w:right="23"/>
        <w:jc w:val="both"/>
        <w:textAlignment w:val="auto"/>
        <w:rPr>
          <w:rFonts w:ascii="Times New Roman" w:hAnsi="Times New Roman"/>
          <w:color w:val="000000" w:themeColor="text1"/>
          <w:sz w:val="24"/>
          <w:szCs w:val="24"/>
          <w:lang w:val="bg-BG"/>
        </w:rPr>
      </w:pPr>
      <w:r w:rsidRPr="00F83180">
        <w:rPr>
          <w:rFonts w:ascii="Times New Roman" w:hAnsi="Times New Roman"/>
          <w:color w:val="000000" w:themeColor="text1"/>
          <w:sz w:val="24"/>
          <w:szCs w:val="24"/>
          <w:lang w:val="bg-BG"/>
        </w:rPr>
        <w:t xml:space="preserve">- </w:t>
      </w:r>
      <w:r w:rsidR="00F83180" w:rsidRPr="00F83180">
        <w:rPr>
          <w:rFonts w:ascii="Times New Roman" w:hAnsi="Times New Roman"/>
          <w:color w:val="000000" w:themeColor="text1"/>
          <w:sz w:val="24"/>
          <w:szCs w:val="24"/>
          <w:lang w:val="bg-BG"/>
        </w:rPr>
        <w:t xml:space="preserve">Реализирането на горепосоченото ИП не се очаква да окаже негативно въздействие върху водите и водните екосистеми и е допустимо спрямо целите и мерките в ПУРБ и ПУРН в Дунавски район за периода 2022-2027 г., и спрямо Закона за водите и наредбите към него при спазване на мерките посочени в т. 1.1.5 и законовите изисквания посочени в т. 2 от настоящото становище, в т.ч. чл. 134 и чл. 143 от ЗВ.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sz w:val="24"/>
          <w:szCs w:val="24"/>
          <w:lang w:val="ru-RU"/>
        </w:rPr>
        <w:t xml:space="preserve">При спазване на нормативните и технологичните изисквания не се очаква предвидените за реализиране дейности да причиняват замърсяване и дискомфорт на околната среда.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sz w:val="24"/>
          <w:szCs w:val="24"/>
          <w:lang w:val="ru-RU"/>
        </w:rPr>
        <w:t xml:space="preserve">Не се очаква негативно кумулативно въздействие от реализацията на ИП.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sz w:val="24"/>
          <w:szCs w:val="24"/>
          <w:lang w:val="ru-RU"/>
        </w:rPr>
      </w:pPr>
      <w:r w:rsidRPr="00CE3C47">
        <w:rPr>
          <w:rFonts w:ascii="Times New Roman" w:hAnsi="Times New Roman"/>
          <w:sz w:val="24"/>
          <w:szCs w:val="24"/>
          <w:lang w:val="bg-BG"/>
        </w:rPr>
        <w:t xml:space="preserve">При изпълнение и спазване на всички изисквания за експлоатация на обекта, не следва да се очаква риск от големи аварии и/или бедствия.  </w:t>
      </w:r>
    </w:p>
    <w:p w:rsidR="00664446" w:rsidRPr="005F55D3"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themeColor="text1"/>
          <w:sz w:val="24"/>
          <w:szCs w:val="24"/>
          <w:lang w:val="ru-RU"/>
        </w:rPr>
      </w:pPr>
      <w:r w:rsidRPr="00CE3C47">
        <w:rPr>
          <w:rFonts w:ascii="Times New Roman" w:hAnsi="Times New Roman"/>
          <w:color w:val="000000"/>
          <w:sz w:val="24"/>
          <w:szCs w:val="24"/>
          <w:lang w:val="ru-RU"/>
        </w:rPr>
        <w:t xml:space="preserve">От здравно-хигиенна гледна точка няма основание да се предполага възникване на здравен риск за населението от реализацията на инвестиционното предложение, </w:t>
      </w:r>
      <w:r w:rsidRPr="005F55D3">
        <w:rPr>
          <w:rFonts w:ascii="Times New Roman" w:hAnsi="Times New Roman"/>
          <w:color w:val="000000" w:themeColor="text1"/>
          <w:sz w:val="24"/>
          <w:szCs w:val="24"/>
          <w:lang w:val="ru-RU"/>
        </w:rPr>
        <w:t>съгласно становище на Регионалната здравна инспекция (РЗИ)-Враца с изх. № 10-</w:t>
      </w:r>
      <w:r w:rsidR="00F9086A" w:rsidRPr="005F55D3">
        <w:rPr>
          <w:rFonts w:ascii="Times New Roman" w:hAnsi="Times New Roman"/>
          <w:color w:val="000000" w:themeColor="text1"/>
          <w:sz w:val="24"/>
          <w:szCs w:val="24"/>
          <w:lang w:val="ru-RU"/>
        </w:rPr>
        <w:t>4</w:t>
      </w:r>
      <w:r w:rsidR="005F55D3" w:rsidRPr="005F55D3">
        <w:rPr>
          <w:rFonts w:ascii="Times New Roman" w:hAnsi="Times New Roman"/>
          <w:color w:val="000000" w:themeColor="text1"/>
          <w:sz w:val="24"/>
          <w:szCs w:val="24"/>
          <w:lang w:val="ru-RU"/>
        </w:rPr>
        <w:t>7</w:t>
      </w:r>
      <w:r w:rsidRPr="005F55D3">
        <w:rPr>
          <w:rFonts w:ascii="Times New Roman" w:hAnsi="Times New Roman"/>
          <w:color w:val="000000" w:themeColor="text1"/>
          <w:sz w:val="24"/>
          <w:szCs w:val="24"/>
          <w:lang w:val="ru-RU"/>
        </w:rPr>
        <w:t>-1/</w:t>
      </w:r>
      <w:r w:rsidR="005F55D3" w:rsidRPr="005F55D3">
        <w:rPr>
          <w:rFonts w:ascii="Times New Roman" w:hAnsi="Times New Roman"/>
          <w:color w:val="000000" w:themeColor="text1"/>
          <w:sz w:val="24"/>
          <w:szCs w:val="24"/>
          <w:lang w:val="ru-RU"/>
        </w:rPr>
        <w:t>21</w:t>
      </w:r>
      <w:r w:rsidRPr="005F55D3">
        <w:rPr>
          <w:rFonts w:ascii="Times New Roman" w:hAnsi="Times New Roman"/>
          <w:color w:val="000000" w:themeColor="text1"/>
          <w:sz w:val="24"/>
          <w:szCs w:val="24"/>
          <w:lang w:val="ru-RU"/>
        </w:rPr>
        <w:t>.</w:t>
      </w:r>
      <w:r w:rsidR="00153A8A" w:rsidRPr="005F55D3">
        <w:rPr>
          <w:rFonts w:ascii="Times New Roman" w:hAnsi="Times New Roman"/>
          <w:color w:val="000000" w:themeColor="text1"/>
          <w:sz w:val="24"/>
          <w:szCs w:val="24"/>
          <w:lang w:val="ru-RU"/>
        </w:rPr>
        <w:t>0</w:t>
      </w:r>
      <w:r w:rsidR="005F55D3" w:rsidRPr="005F55D3">
        <w:rPr>
          <w:rFonts w:ascii="Times New Roman" w:hAnsi="Times New Roman"/>
          <w:color w:val="000000" w:themeColor="text1"/>
          <w:sz w:val="24"/>
          <w:szCs w:val="24"/>
          <w:lang w:val="ru-RU"/>
        </w:rPr>
        <w:t>9</w:t>
      </w:r>
      <w:r w:rsidRPr="005F55D3">
        <w:rPr>
          <w:rFonts w:ascii="Times New Roman" w:hAnsi="Times New Roman"/>
          <w:color w:val="000000" w:themeColor="text1"/>
          <w:sz w:val="24"/>
          <w:szCs w:val="24"/>
          <w:lang w:val="ru-RU"/>
        </w:rPr>
        <w:t>.202</w:t>
      </w:r>
      <w:r w:rsidR="00153A8A" w:rsidRPr="005F55D3">
        <w:rPr>
          <w:rFonts w:ascii="Times New Roman" w:hAnsi="Times New Roman"/>
          <w:color w:val="000000" w:themeColor="text1"/>
          <w:sz w:val="24"/>
          <w:szCs w:val="24"/>
          <w:lang w:val="ru-RU"/>
        </w:rPr>
        <w:t>6</w:t>
      </w:r>
      <w:r w:rsidRPr="005F55D3">
        <w:rPr>
          <w:rFonts w:ascii="Times New Roman" w:hAnsi="Times New Roman"/>
          <w:color w:val="000000" w:themeColor="text1"/>
          <w:sz w:val="24"/>
          <w:szCs w:val="24"/>
          <w:lang w:val="ru-RU"/>
        </w:rPr>
        <w:t xml:space="preserve"> г., при изпълнение на посочените изисквания в становището. </w:t>
      </w:r>
    </w:p>
    <w:p w:rsidR="00664446" w:rsidRPr="00231756" w:rsidRDefault="00664446" w:rsidP="00664446">
      <w:pPr>
        <w:ind w:left="555" w:right="23"/>
        <w:jc w:val="both"/>
        <w:rPr>
          <w:rFonts w:ascii="Times New Roman" w:hAnsi="Times New Roman"/>
          <w:color w:val="000000"/>
          <w:sz w:val="24"/>
          <w:szCs w:val="24"/>
          <w:lang w:val="ru-RU"/>
        </w:rPr>
      </w:pPr>
    </w:p>
    <w:p w:rsidR="00664446" w:rsidRPr="00CE3C47" w:rsidRDefault="00664446" w:rsidP="00664446">
      <w:pPr>
        <w:ind w:right="23" w:firstLine="540"/>
        <w:jc w:val="both"/>
        <w:rPr>
          <w:rFonts w:ascii="Times New Roman" w:hAnsi="Times New Roman"/>
          <w:b/>
          <w:color w:val="000000"/>
          <w:sz w:val="24"/>
          <w:szCs w:val="24"/>
          <w:lang w:val="ru-RU"/>
        </w:rPr>
      </w:pPr>
      <w:r w:rsidRPr="00CE3C47">
        <w:rPr>
          <w:rFonts w:ascii="Times New Roman" w:hAnsi="Times New Roman"/>
          <w:b/>
          <w:sz w:val="24"/>
          <w:szCs w:val="24"/>
          <w:lang w:val="ru-RU"/>
        </w:rPr>
        <w:t xml:space="preserve">ІІ. Местоположението на инвестиционното предложение: съществуващо и одобрено земеползване, относителното изобилие, достъпност, качеството и възстановителна способност на природните богатства; абсорбционен капацитет на природната среда; крайбрежни зони и морска околна среда; планински и горски райони; защитени със закон територии; засегнати елементи от Националната екологична мрежа; територии, свързани с инвестиционното предложение, в които нормите за качество на околната среда са нарушении или се смята, че съществува такава вероятност; гъстонаселени райони; ландшафт и обекти с историческа, културна или археологическа стойност; територии и/или зони и обекти със специфичен санитарен статут или подлежащи на здравна </w:t>
      </w:r>
      <w:r w:rsidRPr="00CE3C47">
        <w:rPr>
          <w:rFonts w:ascii="Times New Roman" w:hAnsi="Times New Roman"/>
          <w:b/>
          <w:color w:val="000000"/>
          <w:sz w:val="24"/>
          <w:szCs w:val="24"/>
          <w:lang w:val="ru-RU"/>
        </w:rPr>
        <w:t xml:space="preserve">защита: </w:t>
      </w:r>
    </w:p>
    <w:p w:rsidR="00664446" w:rsidRPr="00161DB7" w:rsidRDefault="00664446" w:rsidP="00664446">
      <w:pPr>
        <w:numPr>
          <w:ilvl w:val="0"/>
          <w:numId w:val="2"/>
        </w:numPr>
        <w:overflowPunct/>
        <w:autoSpaceDE/>
        <w:autoSpaceDN/>
        <w:adjustRightInd/>
        <w:jc w:val="both"/>
        <w:textAlignment w:val="auto"/>
        <w:rPr>
          <w:rFonts w:ascii="Times New Roman" w:hAnsi="Times New Roman"/>
          <w:color w:val="000000" w:themeColor="text1"/>
          <w:sz w:val="24"/>
          <w:szCs w:val="24"/>
          <w:lang w:val="bg-BG"/>
        </w:rPr>
      </w:pPr>
      <w:r w:rsidRPr="009E7F57">
        <w:rPr>
          <w:rFonts w:ascii="Times New Roman" w:hAnsi="Times New Roman"/>
          <w:color w:val="000000"/>
          <w:sz w:val="24"/>
          <w:szCs w:val="24"/>
          <w:lang w:val="bg-BG"/>
        </w:rPr>
        <w:t xml:space="preserve">Инвестиционното предложение ще се реализира </w:t>
      </w:r>
      <w:r w:rsidRPr="00533C51">
        <w:rPr>
          <w:rFonts w:ascii="Times New Roman" w:hAnsi="Times New Roman"/>
          <w:sz w:val="24"/>
          <w:szCs w:val="24"/>
          <w:lang w:val="ru-RU"/>
        </w:rPr>
        <w:t>в</w:t>
      </w:r>
      <w:r w:rsidR="00465E43" w:rsidRPr="00465E43">
        <w:rPr>
          <w:rFonts w:ascii="Times New Roman" w:hAnsi="Times New Roman"/>
          <w:bCs/>
          <w:i/>
          <w:color w:val="333333"/>
          <w:sz w:val="24"/>
          <w:szCs w:val="24"/>
          <w:bdr w:val="none" w:sz="0" w:space="0" w:color="auto" w:frame="1"/>
          <w:lang w:val="bg-BG" w:eastAsia="bg-BG"/>
        </w:rPr>
        <w:t xml:space="preserve"> </w:t>
      </w:r>
      <w:r w:rsidR="00465E43" w:rsidRPr="00465E43">
        <w:rPr>
          <w:rFonts w:ascii="Times New Roman" w:hAnsi="Times New Roman"/>
          <w:bCs/>
          <w:color w:val="333333"/>
          <w:sz w:val="24"/>
          <w:szCs w:val="24"/>
          <w:bdr w:val="none" w:sz="0" w:space="0" w:color="auto" w:frame="1"/>
          <w:lang w:val="bg-BG" w:eastAsia="bg-BG"/>
        </w:rPr>
        <w:t xml:space="preserve">поземлени имоти с идентификатори 30606.10.38, </w:t>
      </w:r>
      <w:r w:rsidR="00465E43" w:rsidRPr="00465E43">
        <w:rPr>
          <w:rFonts w:ascii="Times New Roman" w:hAnsi="Times New Roman"/>
          <w:bCs/>
          <w:color w:val="000000" w:themeColor="text1"/>
          <w:sz w:val="24"/>
          <w:szCs w:val="24"/>
          <w:bdr w:val="none" w:sz="0" w:space="0" w:color="auto" w:frame="1"/>
          <w:lang w:val="bg-BG" w:eastAsia="bg-BG"/>
        </w:rPr>
        <w:t xml:space="preserve">30606.10.48, 30606.9.63, 30606.17.13, 30606.36.8, 30606.35.12, 30606.13.39, в землище с. </w:t>
      </w:r>
      <w:r w:rsidR="00465E43" w:rsidRPr="00465E43">
        <w:rPr>
          <w:rFonts w:ascii="Times New Roman" w:hAnsi="Times New Roman"/>
          <w:bCs/>
          <w:color w:val="333333"/>
          <w:sz w:val="24"/>
          <w:szCs w:val="24"/>
          <w:bdr w:val="none" w:sz="0" w:space="0" w:color="auto" w:frame="1"/>
          <w:lang w:val="bg-BG" w:eastAsia="bg-BG"/>
        </w:rPr>
        <w:t>Згориград, общ. Враца, обл. Враца,</w:t>
      </w:r>
      <w:r w:rsidRPr="00533C51">
        <w:rPr>
          <w:rFonts w:ascii="Times New Roman" w:hAnsi="Times New Roman"/>
          <w:color w:val="000000"/>
          <w:sz w:val="24"/>
          <w:szCs w:val="24"/>
          <w:lang w:val="bg-BG"/>
        </w:rPr>
        <w:t xml:space="preserve"> </w:t>
      </w:r>
      <w:r w:rsidR="00595A83" w:rsidRPr="00595A83">
        <w:rPr>
          <w:rFonts w:ascii="Times New Roman" w:hAnsi="Times New Roman"/>
          <w:bCs/>
          <w:color w:val="333333"/>
          <w:sz w:val="24"/>
          <w:szCs w:val="24"/>
          <w:bdr w:val="none" w:sz="0" w:space="0" w:color="auto" w:frame="1"/>
          <w:lang w:val="bg-BG" w:eastAsia="bg-BG"/>
        </w:rPr>
        <w:t>землище с. Згориград, общ. Враца, обл. Враца</w:t>
      </w:r>
      <w:r w:rsidR="00A9312E" w:rsidRPr="00161DB7">
        <w:rPr>
          <w:rFonts w:ascii="Times New Roman" w:hAnsi="Times New Roman"/>
          <w:color w:val="000000" w:themeColor="text1"/>
          <w:sz w:val="24"/>
          <w:szCs w:val="24"/>
          <w:lang w:val="ru-RU"/>
        </w:rPr>
        <w:t>.</w:t>
      </w:r>
      <w:r w:rsidR="00A9312E" w:rsidRPr="00161DB7">
        <w:rPr>
          <w:rFonts w:ascii="Times New Roman" w:hAnsi="Times New Roman"/>
          <w:bCs/>
          <w:color w:val="000000" w:themeColor="text1"/>
          <w:sz w:val="24"/>
          <w:szCs w:val="24"/>
          <w:bdr w:val="none" w:sz="0" w:space="0" w:color="auto" w:frame="1"/>
          <w:lang w:val="bg-BG" w:eastAsia="bg-BG"/>
        </w:rPr>
        <w:t xml:space="preserve"> Трайно предназначение на територията</w:t>
      </w:r>
      <w:r w:rsidR="00A9312E" w:rsidRPr="00782884">
        <w:rPr>
          <w:rFonts w:ascii="Times New Roman" w:hAnsi="Times New Roman"/>
          <w:bCs/>
          <w:color w:val="000000" w:themeColor="text1"/>
          <w:sz w:val="24"/>
          <w:szCs w:val="24"/>
          <w:bdr w:val="none" w:sz="0" w:space="0" w:color="auto" w:frame="1"/>
          <w:lang w:val="bg-BG" w:eastAsia="bg-BG"/>
        </w:rPr>
        <w:t xml:space="preserve">: </w:t>
      </w:r>
      <w:r w:rsidR="00161DB7" w:rsidRPr="00782884">
        <w:rPr>
          <w:rFonts w:ascii="Times New Roman" w:hAnsi="Times New Roman"/>
          <w:bCs/>
          <w:color w:val="000000" w:themeColor="text1"/>
          <w:sz w:val="24"/>
          <w:szCs w:val="24"/>
          <w:bdr w:val="none" w:sz="0" w:space="0" w:color="auto" w:frame="1"/>
          <w:lang w:val="bg-BG" w:eastAsia="bg-BG"/>
        </w:rPr>
        <w:t>Земеделска</w:t>
      </w:r>
      <w:r w:rsidR="00BC4F84" w:rsidRPr="00782884">
        <w:rPr>
          <w:rFonts w:ascii="Times New Roman" w:hAnsi="Times New Roman"/>
          <w:color w:val="000000" w:themeColor="text1"/>
          <w:sz w:val="24"/>
          <w:szCs w:val="24"/>
          <w:lang w:val="bg-BG"/>
        </w:rPr>
        <w:t xml:space="preserve">. </w:t>
      </w:r>
      <w:r w:rsidR="00BC4F84" w:rsidRPr="00161DB7">
        <w:rPr>
          <w:rFonts w:ascii="Times New Roman" w:hAnsi="Times New Roman"/>
          <w:color w:val="000000" w:themeColor="text1"/>
          <w:sz w:val="24"/>
          <w:szCs w:val="24"/>
          <w:lang w:val="bg-BG"/>
        </w:rPr>
        <w:t xml:space="preserve">Начин на трайно ползване: </w:t>
      </w:r>
      <w:r w:rsidR="00782884">
        <w:rPr>
          <w:rFonts w:ascii="Times New Roman" w:hAnsi="Times New Roman"/>
          <w:color w:val="000000" w:themeColor="text1"/>
          <w:sz w:val="24"/>
          <w:szCs w:val="24"/>
          <w:lang w:val="bg-BG"/>
        </w:rPr>
        <w:t xml:space="preserve">Ливада; </w:t>
      </w:r>
      <w:r w:rsidR="00B31B4A">
        <w:rPr>
          <w:rFonts w:ascii="Times New Roman" w:hAnsi="Times New Roman"/>
          <w:color w:val="000000" w:themeColor="text1"/>
          <w:sz w:val="24"/>
          <w:szCs w:val="24"/>
          <w:lang w:val="bg-BG"/>
        </w:rPr>
        <w:t xml:space="preserve">Пасище с храсти; </w:t>
      </w:r>
      <w:r w:rsidR="00782884">
        <w:rPr>
          <w:rFonts w:ascii="Times New Roman" w:hAnsi="Times New Roman"/>
          <w:color w:val="000000" w:themeColor="text1"/>
          <w:sz w:val="24"/>
          <w:szCs w:val="24"/>
          <w:lang w:val="bg-BG"/>
        </w:rPr>
        <w:t xml:space="preserve">Пасище, Мера.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231756">
        <w:rPr>
          <w:rFonts w:ascii="Times New Roman" w:hAnsi="Times New Roman"/>
          <w:color w:val="000000"/>
          <w:sz w:val="24"/>
          <w:szCs w:val="24"/>
          <w:lang w:val="bg-BG"/>
        </w:rPr>
        <w:lastRenderedPageBreak/>
        <w:t xml:space="preserve">Предвидените дейности с ИП не ограничават ползването на съседните имоти по </w:t>
      </w:r>
      <w:r w:rsidRPr="00CE3C47">
        <w:rPr>
          <w:rFonts w:ascii="Times New Roman" w:hAnsi="Times New Roman"/>
          <w:sz w:val="24"/>
          <w:szCs w:val="24"/>
          <w:lang w:val="bg-BG"/>
        </w:rPr>
        <w:t xml:space="preserve">предназначение.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sz w:val="24"/>
          <w:szCs w:val="24"/>
          <w:lang w:val="bg-BG"/>
        </w:rPr>
        <w:t xml:space="preserve">За дейностите, свързани с реализацията на инвестиционното предложение, няма да са необходими допълнителни площи извън рамките на </w:t>
      </w:r>
      <w:r w:rsidRPr="00CE3C47">
        <w:rPr>
          <w:rFonts w:ascii="Times New Roman" w:hAnsi="Times New Roman"/>
          <w:color w:val="000000"/>
          <w:sz w:val="24"/>
          <w:szCs w:val="24"/>
          <w:lang w:val="bg-BG"/>
        </w:rPr>
        <w:t>горепосочен</w:t>
      </w:r>
      <w:r>
        <w:rPr>
          <w:rFonts w:ascii="Times New Roman" w:hAnsi="Times New Roman"/>
          <w:color w:val="000000"/>
          <w:sz w:val="24"/>
          <w:szCs w:val="24"/>
          <w:lang w:val="bg-BG"/>
        </w:rPr>
        <w:t xml:space="preserve">ата територия. </w:t>
      </w:r>
      <w:r w:rsidRPr="00CE3C47">
        <w:rPr>
          <w:rFonts w:ascii="Times New Roman" w:hAnsi="Times New Roman"/>
          <w:sz w:val="24"/>
          <w:szCs w:val="24"/>
          <w:lang w:val="bg-BG"/>
        </w:rPr>
        <w:t xml:space="preserve">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sz w:val="24"/>
          <w:szCs w:val="24"/>
          <w:lang w:val="bg-BG"/>
        </w:rPr>
        <w:t xml:space="preserve">В резултат от реализирането на инвестиционното намерение и последващата експлоатация не се очаква промяна на качеството и възстановителната  способност на природните богатства в района и неговите подпочвени пластове.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sz w:val="24"/>
          <w:szCs w:val="24"/>
          <w:lang w:val="ru-RU"/>
        </w:rPr>
        <w:t xml:space="preserve">Инвестиционното предложение не предвижда </w:t>
      </w:r>
      <w:r w:rsidRPr="00CE3C47">
        <w:rPr>
          <w:rFonts w:ascii="Times New Roman" w:hAnsi="Times New Roman"/>
          <w:color w:val="000000"/>
          <w:sz w:val="24"/>
          <w:szCs w:val="24"/>
          <w:lang w:val="ru-RU"/>
        </w:rPr>
        <w:t>водовземане от повърхностни и подземни води</w:t>
      </w:r>
      <w:r w:rsidRPr="00CE3C47">
        <w:rPr>
          <w:rFonts w:ascii="Times New Roman" w:hAnsi="Times New Roman"/>
          <w:color w:val="FF0000"/>
          <w:sz w:val="24"/>
          <w:szCs w:val="24"/>
          <w:lang w:val="ru-RU"/>
        </w:rPr>
        <w:t xml:space="preserve"> </w:t>
      </w:r>
      <w:r w:rsidRPr="00CE3C47">
        <w:rPr>
          <w:rFonts w:ascii="Times New Roman" w:hAnsi="Times New Roman"/>
          <w:sz w:val="24"/>
          <w:szCs w:val="24"/>
          <w:lang w:val="ru-RU"/>
        </w:rPr>
        <w:t xml:space="preserve">и </w:t>
      </w:r>
      <w:r w:rsidRPr="00CE3C47">
        <w:rPr>
          <w:rFonts w:ascii="Times New Roman" w:hAnsi="Times New Roman"/>
          <w:color w:val="000000"/>
          <w:sz w:val="24"/>
          <w:szCs w:val="24"/>
          <w:lang w:val="ru-RU"/>
        </w:rPr>
        <w:t>не е свързано със</w:t>
      </w:r>
      <w:r w:rsidRPr="00CE3C47">
        <w:rPr>
          <w:rFonts w:ascii="Times New Roman" w:hAnsi="Times New Roman"/>
          <w:sz w:val="24"/>
          <w:szCs w:val="24"/>
          <w:lang w:val="ru-RU"/>
        </w:rPr>
        <w:t xml:space="preserve"> заустване на отпадъчни води в повърхностни водни обекти.   </w:t>
      </w:r>
    </w:p>
    <w:p w:rsidR="00664446" w:rsidRDefault="00664446" w:rsidP="00664446">
      <w:pPr>
        <w:numPr>
          <w:ilvl w:val="0"/>
          <w:numId w:val="2"/>
        </w:numPr>
        <w:overflowPunct/>
        <w:autoSpaceDE/>
        <w:autoSpaceDN/>
        <w:adjustRightInd/>
        <w:jc w:val="both"/>
        <w:textAlignment w:val="auto"/>
        <w:rPr>
          <w:rFonts w:ascii="Times New Roman" w:hAnsi="Times New Roman"/>
          <w:color w:val="000000"/>
          <w:sz w:val="24"/>
          <w:szCs w:val="24"/>
          <w:lang w:val="bg-BG"/>
        </w:rPr>
      </w:pPr>
      <w:r w:rsidRPr="009E7F57">
        <w:rPr>
          <w:rFonts w:ascii="Times New Roman" w:hAnsi="Times New Roman"/>
          <w:color w:val="000000"/>
          <w:sz w:val="24"/>
          <w:szCs w:val="24"/>
          <w:lang w:val="bg-BG"/>
        </w:rPr>
        <w:t xml:space="preserve">Съгласно становище на Басейнова дирекция “Дунавски район” с център Плевен с изх. № </w:t>
      </w:r>
      <w:r w:rsidR="004D3042" w:rsidRPr="007701D2">
        <w:rPr>
          <w:rFonts w:ascii="Times New Roman" w:hAnsi="Times New Roman"/>
          <w:color w:val="000000" w:themeColor="text1"/>
          <w:sz w:val="24"/>
          <w:szCs w:val="24"/>
          <w:lang w:val="bg-BG"/>
        </w:rPr>
        <w:t>ПУ-01-703-1/27.07.2026 г</w:t>
      </w:r>
      <w:r w:rsidR="000C44E8" w:rsidRPr="00B85C1A">
        <w:rPr>
          <w:rFonts w:ascii="Times New Roman" w:hAnsi="Times New Roman"/>
          <w:color w:val="000000" w:themeColor="text1"/>
          <w:sz w:val="24"/>
          <w:szCs w:val="24"/>
          <w:lang w:val="bg-BG"/>
        </w:rPr>
        <w:t>.</w:t>
      </w:r>
      <w:r w:rsidRPr="009E7F57">
        <w:rPr>
          <w:rFonts w:ascii="Times New Roman" w:hAnsi="Times New Roman"/>
          <w:color w:val="000000"/>
          <w:sz w:val="24"/>
          <w:szCs w:val="24"/>
          <w:lang w:val="bg-BG"/>
        </w:rPr>
        <w:t xml:space="preserve">: </w:t>
      </w:r>
    </w:p>
    <w:p w:rsidR="008C5D06" w:rsidRPr="008C5D06" w:rsidRDefault="008C5D06" w:rsidP="008C5D06">
      <w:pPr>
        <w:overflowPunct/>
        <w:autoSpaceDE/>
        <w:autoSpaceDN/>
        <w:adjustRightInd/>
        <w:ind w:left="900"/>
        <w:jc w:val="both"/>
        <w:textAlignment w:val="auto"/>
        <w:rPr>
          <w:rFonts w:ascii="Times New Roman" w:hAnsi="Times New Roman"/>
          <w:color w:val="000000"/>
          <w:sz w:val="24"/>
          <w:szCs w:val="24"/>
          <w:lang w:val="bg-BG"/>
        </w:rPr>
      </w:pPr>
      <w:r>
        <w:rPr>
          <w:rFonts w:ascii="Times New Roman" w:hAnsi="Times New Roman"/>
          <w:color w:val="000000"/>
          <w:sz w:val="24"/>
          <w:szCs w:val="24"/>
          <w:lang w:val="bg-BG"/>
        </w:rPr>
        <w:t xml:space="preserve">- </w:t>
      </w:r>
      <w:r w:rsidRPr="008C5D06">
        <w:rPr>
          <w:rFonts w:ascii="Times New Roman" w:hAnsi="Times New Roman"/>
          <w:color w:val="000000"/>
          <w:sz w:val="24"/>
          <w:szCs w:val="24"/>
          <w:lang w:val="bg-BG"/>
        </w:rPr>
        <w:t xml:space="preserve">ИП не попада в СОЗ определени в съответствие с изискванията на </w:t>
      </w:r>
      <w:r w:rsidRPr="00F7527A">
        <w:rPr>
          <w:rFonts w:ascii="Times New Roman" w:hAnsi="Times New Roman"/>
          <w:i/>
          <w:color w:val="000000"/>
          <w:sz w:val="24"/>
          <w:szCs w:val="24"/>
          <w:lang w:val="bg-BG"/>
        </w:rPr>
        <w:t>Наредба № 3/16.10.2000 г.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r w:rsidRPr="008C5D06">
        <w:rPr>
          <w:rFonts w:ascii="Times New Roman" w:hAnsi="Times New Roman"/>
          <w:color w:val="000000"/>
          <w:sz w:val="24"/>
          <w:szCs w:val="24"/>
          <w:lang w:val="bg-BG"/>
        </w:rPr>
        <w:t xml:space="preserve"> (Наредба № 3/16.10.2000 г.). Съгласно наличната информация в БДДР, част от имотите предмет на настоящото ИП попадат в буферна зона (радиус 1000 м) около водовземни съоръжения за обществено питейно-битово водоснабдяване без определена СОЗ по реда на Наредба № 3/16.10.2000 г.: Каптаж „Извора“ – Згориград, ВиК – Враца; Каптаж „Лагера“ – Згориград, ВиК – Враца и КИ „Лудо езеро“ – Згориград, ВиК – Враца. </w:t>
      </w:r>
    </w:p>
    <w:p w:rsidR="008C5D06" w:rsidRDefault="008C5D06" w:rsidP="008C5D06">
      <w:pPr>
        <w:overflowPunct/>
        <w:autoSpaceDE/>
        <w:autoSpaceDN/>
        <w:adjustRightInd/>
        <w:ind w:left="900"/>
        <w:jc w:val="both"/>
        <w:textAlignment w:val="auto"/>
        <w:rPr>
          <w:rFonts w:ascii="Times New Roman" w:hAnsi="Times New Roman"/>
          <w:color w:val="000000"/>
          <w:sz w:val="24"/>
          <w:szCs w:val="24"/>
          <w:lang w:val="bg-BG"/>
        </w:rPr>
      </w:pPr>
      <w:r w:rsidRPr="008C5D06">
        <w:rPr>
          <w:rFonts w:ascii="Times New Roman" w:hAnsi="Times New Roman"/>
          <w:color w:val="000000"/>
          <w:sz w:val="24"/>
          <w:szCs w:val="24"/>
          <w:lang w:val="bg-BG"/>
        </w:rPr>
        <w:t>Предвид гореописаното следва да се има предвид, че в Приложение № 1 към Националния каталог от мерки се съдържа Списък на дейностите, забранени или ограничени в зоните за защита на питейните води в определените СОЗ по Наредба № 3/16.10.2000 г. и в буферна зона с радиус 1000 м от водовземното съоръжение, когато няма определена СОЗ. Предвидените дейности в настоящото ИП не попадат под забрани и ограничения съдържащи се в Приложение № 1 към Националния каталог от мерки.</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color w:val="000000"/>
          <w:sz w:val="24"/>
          <w:szCs w:val="24"/>
          <w:lang w:val="ru-RU"/>
        </w:rPr>
        <w:t>Вероятността за засягане на недвижими културни ценности при извършване на дейности</w:t>
      </w:r>
      <w:r>
        <w:rPr>
          <w:rFonts w:ascii="Times New Roman" w:hAnsi="Times New Roman"/>
          <w:color w:val="000000"/>
          <w:sz w:val="24"/>
          <w:szCs w:val="24"/>
          <w:lang w:val="ru-RU"/>
        </w:rPr>
        <w:t>те</w:t>
      </w:r>
      <w:r w:rsidRPr="00CE3C47">
        <w:rPr>
          <w:rFonts w:ascii="Times New Roman" w:hAnsi="Times New Roman"/>
          <w:color w:val="000000"/>
          <w:sz w:val="24"/>
          <w:szCs w:val="24"/>
          <w:lang w:val="ru-RU"/>
        </w:rPr>
        <w:t xml:space="preserve"> е минимална.</w:t>
      </w:r>
      <w:r w:rsidRPr="00CE3C47">
        <w:rPr>
          <w:rFonts w:ascii="Times New Roman" w:hAnsi="Times New Roman"/>
          <w:color w:val="3366FF"/>
          <w:sz w:val="24"/>
          <w:szCs w:val="24"/>
          <w:lang w:val="ru-RU"/>
        </w:rPr>
        <w:t xml:space="preserve"> </w:t>
      </w:r>
      <w:r w:rsidRPr="00CE3C47">
        <w:rPr>
          <w:rFonts w:ascii="Times New Roman" w:hAnsi="Times New Roman"/>
          <w:sz w:val="24"/>
          <w:szCs w:val="24"/>
          <w:lang w:val="bg-BG"/>
        </w:rPr>
        <w:t xml:space="preserve">Няма данни за разположени археологически паметници и паметници на културата на територията на обекта и в близост до него.   </w:t>
      </w:r>
      <w:r>
        <w:rPr>
          <w:rFonts w:ascii="Times New Roman" w:hAnsi="Times New Roman"/>
          <w:sz w:val="24"/>
          <w:szCs w:val="24"/>
          <w:lang w:val="bg-BG"/>
        </w:rPr>
        <w:t xml:space="preserve"> </w:t>
      </w:r>
    </w:p>
    <w:p w:rsidR="00664446" w:rsidRPr="00C4735D" w:rsidRDefault="00664446" w:rsidP="00664446">
      <w:pPr>
        <w:numPr>
          <w:ilvl w:val="0"/>
          <w:numId w:val="2"/>
        </w:numPr>
        <w:overflowPunct/>
        <w:autoSpaceDE/>
        <w:autoSpaceDN/>
        <w:adjustRightInd/>
        <w:jc w:val="both"/>
        <w:textAlignment w:val="auto"/>
        <w:rPr>
          <w:rFonts w:ascii="Times New Roman" w:hAnsi="Times New Roman"/>
          <w:color w:val="000000" w:themeColor="text1"/>
          <w:sz w:val="24"/>
          <w:szCs w:val="24"/>
          <w:lang w:val="bg-BG"/>
        </w:rPr>
      </w:pPr>
      <w:r w:rsidRPr="00D44F7D">
        <w:rPr>
          <w:rFonts w:ascii="Times New Roman CYR" w:hAnsi="Times New Roman CYR" w:cs="Times New Roman CYR"/>
          <w:bCs/>
          <w:sz w:val="24"/>
          <w:szCs w:val="24"/>
          <w:lang w:val="x-none"/>
        </w:rPr>
        <w:t>След прегледа на представената информация и документация, на основание чл. 40, ал.</w:t>
      </w:r>
      <w:r>
        <w:rPr>
          <w:rFonts w:ascii="Times New Roman CYR" w:hAnsi="Times New Roman CYR" w:cs="Times New Roman CYR"/>
          <w:bCs/>
          <w:sz w:val="24"/>
          <w:szCs w:val="24"/>
          <w:lang w:val="bg-BG"/>
        </w:rPr>
        <w:t xml:space="preserve"> </w:t>
      </w:r>
      <w:r w:rsidRPr="00D44F7D">
        <w:rPr>
          <w:rFonts w:ascii="Times New Roman CYR" w:hAnsi="Times New Roman CYR" w:cs="Times New Roman CYR"/>
          <w:bCs/>
          <w:sz w:val="24"/>
          <w:szCs w:val="24"/>
          <w:lang w:val="x-none"/>
        </w:rPr>
        <w:t>3 от Наредбата за ОС, въз основа на критериите по чл.</w:t>
      </w:r>
      <w:r>
        <w:rPr>
          <w:rFonts w:ascii="Times New Roman CYR" w:hAnsi="Times New Roman CYR" w:cs="Times New Roman CYR"/>
          <w:bCs/>
          <w:sz w:val="24"/>
          <w:szCs w:val="24"/>
          <w:lang w:val="bg-BG"/>
        </w:rPr>
        <w:t xml:space="preserve"> </w:t>
      </w:r>
      <w:r w:rsidRPr="00D44F7D">
        <w:rPr>
          <w:rFonts w:ascii="Times New Roman CYR" w:hAnsi="Times New Roman CYR" w:cs="Times New Roman CYR"/>
          <w:bCs/>
          <w:sz w:val="24"/>
          <w:szCs w:val="24"/>
          <w:lang w:val="x-none"/>
        </w:rPr>
        <w:t xml:space="preserve">16 от нея, е направена преценка за вероятната степен на отрицателно въздействие, според която инвестиционното предложение няма вероятност да окаже значително отрицателно въздействие върху природни местообитания, популации и местообитания на </w:t>
      </w:r>
      <w:r w:rsidRPr="00C4735D">
        <w:rPr>
          <w:rFonts w:ascii="Times New Roman CYR" w:hAnsi="Times New Roman CYR" w:cs="Times New Roman CYR"/>
          <w:bCs/>
          <w:color w:val="000000" w:themeColor="text1"/>
          <w:sz w:val="24"/>
          <w:szCs w:val="24"/>
          <w:lang w:val="x-none"/>
        </w:rPr>
        <w:t xml:space="preserve">видове, предмет на опазване в защитени зони, поради следните мотиви: </w:t>
      </w:r>
    </w:p>
    <w:p w:rsidR="00664446" w:rsidRPr="00B422C2" w:rsidRDefault="00664446" w:rsidP="00664446">
      <w:pPr>
        <w:ind w:left="851" w:right="23" w:hanging="284"/>
        <w:jc w:val="both"/>
        <w:rPr>
          <w:rFonts w:ascii="Times New Roman" w:hAnsi="Times New Roman"/>
          <w:color w:val="000000" w:themeColor="text1"/>
          <w:sz w:val="24"/>
          <w:szCs w:val="24"/>
          <w:lang w:val="bg-BG"/>
        </w:rPr>
      </w:pPr>
      <w:r w:rsidRPr="00B422C2">
        <w:rPr>
          <w:rFonts w:ascii="Times New Roman" w:hAnsi="Times New Roman"/>
          <w:color w:val="000000" w:themeColor="text1"/>
          <w:sz w:val="24"/>
          <w:szCs w:val="24"/>
          <w:lang w:val="bg-BG"/>
        </w:rPr>
        <w:t xml:space="preserve">8.1. </w:t>
      </w:r>
      <w:r w:rsidR="00B422C2" w:rsidRPr="00B422C2">
        <w:rPr>
          <w:rFonts w:ascii="Times New Roman" w:hAnsi="Times New Roman"/>
          <w:color w:val="000000" w:themeColor="text1"/>
          <w:sz w:val="24"/>
          <w:szCs w:val="24"/>
          <w:lang w:val="bg-BG"/>
        </w:rPr>
        <w:t xml:space="preserve">Съгласно извършената проверка в наличната база данни за «Натура 2000», се установи, че имотите, предмет на ИП не представляват природни местообитания, предмет на опазване в защитените зони, имайки предвид, че същите са разположени на границата с регулацията на населеното място и са антропогенно повлияни. Терените не представляват и ефективно заети местообитания на животински видове, вкл. птици, предмет на опазване, съответно реализацията на ИП няма вероятност да доведе до унищожаване, увреждане и/или фрагментиране на такива местообитания. </w:t>
      </w:r>
    </w:p>
    <w:p w:rsidR="00664446" w:rsidRPr="00FC635A" w:rsidRDefault="00664446" w:rsidP="00664446">
      <w:pPr>
        <w:ind w:left="851" w:right="23" w:hanging="284"/>
        <w:jc w:val="both"/>
        <w:rPr>
          <w:rFonts w:ascii="Times New Roman" w:hAnsi="Times New Roman"/>
          <w:bCs/>
          <w:color w:val="000000" w:themeColor="text1"/>
          <w:sz w:val="24"/>
          <w:szCs w:val="24"/>
          <w:lang w:val="bg-BG"/>
        </w:rPr>
      </w:pPr>
      <w:r w:rsidRPr="00FC635A">
        <w:rPr>
          <w:rFonts w:ascii="Times New Roman" w:hAnsi="Times New Roman"/>
          <w:bCs/>
          <w:color w:val="000000" w:themeColor="text1"/>
          <w:sz w:val="24"/>
          <w:szCs w:val="24"/>
          <w:lang w:val="bg-BG"/>
        </w:rPr>
        <w:t xml:space="preserve">8.2. </w:t>
      </w:r>
      <w:r w:rsidR="00FC635A" w:rsidRPr="00FC635A">
        <w:rPr>
          <w:rFonts w:ascii="Times New Roman" w:hAnsi="Times New Roman"/>
          <w:bCs/>
          <w:color w:val="000000" w:themeColor="text1"/>
          <w:sz w:val="24"/>
          <w:szCs w:val="24"/>
          <w:lang w:val="bg-BG"/>
        </w:rPr>
        <w:t xml:space="preserve">Предвид характера на обектите, вида и обема на предвидените дейностите, въздействието ще е минимално, временно и обратимо по време на строителните дейности, предвид което няма вероятност от формиране на значително по степен безпокойство, вследствие на шум и усилено антропогенно натоварване на </w:t>
      </w:r>
      <w:r w:rsidR="00FC635A" w:rsidRPr="00FC635A">
        <w:rPr>
          <w:rFonts w:ascii="Times New Roman" w:hAnsi="Times New Roman"/>
          <w:bCs/>
          <w:color w:val="000000" w:themeColor="text1"/>
          <w:sz w:val="24"/>
          <w:szCs w:val="24"/>
          <w:lang w:val="bg-BG"/>
        </w:rPr>
        <w:lastRenderedPageBreak/>
        <w:t xml:space="preserve">животински видове, вкл. птици,, предмет на опазване в защитените зони, находящи се в съседни територии, което да доведе до намаляване на числеността и плътността на популациите им. </w:t>
      </w:r>
    </w:p>
    <w:p w:rsidR="00664446" w:rsidRPr="00B632FE" w:rsidRDefault="00664446" w:rsidP="00664446">
      <w:pPr>
        <w:ind w:left="851" w:right="23" w:hanging="284"/>
        <w:jc w:val="both"/>
        <w:rPr>
          <w:rFonts w:ascii="Times New Roman" w:hAnsi="Times New Roman"/>
          <w:bCs/>
          <w:color w:val="000000" w:themeColor="text1"/>
          <w:sz w:val="24"/>
          <w:szCs w:val="24"/>
          <w:lang w:val="bg-BG"/>
        </w:rPr>
      </w:pPr>
      <w:r w:rsidRPr="00B632FE">
        <w:rPr>
          <w:rFonts w:ascii="Times New Roman" w:hAnsi="Times New Roman"/>
          <w:bCs/>
          <w:color w:val="000000" w:themeColor="text1"/>
          <w:sz w:val="24"/>
          <w:szCs w:val="24"/>
          <w:lang w:val="bg-BG"/>
        </w:rPr>
        <w:t xml:space="preserve">8.3. </w:t>
      </w:r>
      <w:r w:rsidR="00B632FE" w:rsidRPr="00B632FE">
        <w:rPr>
          <w:rFonts w:ascii="Times New Roman" w:hAnsi="Times New Roman"/>
          <w:bCs/>
          <w:color w:val="000000" w:themeColor="text1"/>
          <w:sz w:val="24"/>
          <w:szCs w:val="24"/>
          <w:lang w:val="bg-BG"/>
        </w:rPr>
        <w:t xml:space="preserve">Предвид малката засегната площ от защитените зони (0,0005%), местоположението на жилищните сгради (разпръснато) на значително отстояние една от друга и наличието на съществуваща инфраструктура, не се очаква да възникнат значителни отрицателни въздействия, които да изменят трайно и необратимо ключови елементи на защитените зони. </w:t>
      </w:r>
    </w:p>
    <w:p w:rsidR="00664446" w:rsidRPr="00C20A97" w:rsidRDefault="00664446" w:rsidP="00664446">
      <w:pPr>
        <w:ind w:left="851" w:right="23" w:hanging="284"/>
        <w:jc w:val="both"/>
        <w:rPr>
          <w:rFonts w:ascii="Times New Roman" w:hAnsi="Times New Roman"/>
          <w:bCs/>
          <w:color w:val="000000" w:themeColor="text1"/>
          <w:sz w:val="24"/>
          <w:szCs w:val="24"/>
          <w:lang w:val="bg-BG"/>
        </w:rPr>
      </w:pPr>
      <w:r w:rsidRPr="00C20A97">
        <w:rPr>
          <w:rFonts w:ascii="Times New Roman" w:hAnsi="Times New Roman"/>
          <w:bCs/>
          <w:color w:val="000000" w:themeColor="text1"/>
          <w:sz w:val="24"/>
          <w:szCs w:val="24"/>
          <w:lang w:val="bg-BG"/>
        </w:rPr>
        <w:t xml:space="preserve">8.4. </w:t>
      </w:r>
      <w:r w:rsidR="00C20A97" w:rsidRPr="00C20A97">
        <w:rPr>
          <w:rFonts w:ascii="Times New Roman" w:hAnsi="Times New Roman"/>
          <w:bCs/>
          <w:color w:val="000000" w:themeColor="text1"/>
          <w:sz w:val="24"/>
          <w:szCs w:val="24"/>
          <w:lang w:val="bg-BG"/>
        </w:rPr>
        <w:t xml:space="preserve">Отчитайки местоположението и характеристиките на инвестиционното предложение, реализацията му не се очаква да доведе до фрагментиране на местообитания, нарушаване на биокоридорни връзки от значение за видовете и възникване на бариерен ефект. </w:t>
      </w:r>
    </w:p>
    <w:p w:rsidR="00664446" w:rsidRDefault="00664446" w:rsidP="00664446">
      <w:pPr>
        <w:ind w:left="851" w:right="23" w:hanging="284"/>
        <w:jc w:val="both"/>
        <w:rPr>
          <w:rFonts w:ascii="Times New Roman" w:hAnsi="Times New Roman"/>
          <w:bCs/>
          <w:color w:val="000000" w:themeColor="text1"/>
          <w:sz w:val="24"/>
          <w:szCs w:val="24"/>
          <w:lang w:val="bg-BG"/>
        </w:rPr>
      </w:pPr>
      <w:r w:rsidRPr="00113B52">
        <w:rPr>
          <w:rFonts w:ascii="Times New Roman" w:hAnsi="Times New Roman"/>
          <w:bCs/>
          <w:color w:val="000000" w:themeColor="text1"/>
          <w:sz w:val="24"/>
          <w:szCs w:val="24"/>
          <w:lang w:val="bg-BG"/>
        </w:rPr>
        <w:t xml:space="preserve">8.5. </w:t>
      </w:r>
      <w:r w:rsidR="00113B52" w:rsidRPr="00113B52">
        <w:rPr>
          <w:rFonts w:ascii="Times New Roman" w:hAnsi="Times New Roman"/>
          <w:bCs/>
          <w:color w:val="000000" w:themeColor="text1"/>
          <w:sz w:val="24"/>
          <w:szCs w:val="24"/>
          <w:lang w:val="bg-BG"/>
        </w:rPr>
        <w:t xml:space="preserve">Изграждането и експлоатацията на жилищни сгради не предполага генериране на вредни емисии и отпадъци във въздуха, водите и/или почвите, във вид и количества, които да окажат отрицателно въздействие върху структурата, функциите и природозащитните цели на защитени зони BG0000166 "Врачански Балкан" и BG0002053 "Врачански Балкан". </w:t>
      </w:r>
    </w:p>
    <w:p w:rsidR="00113B52" w:rsidRPr="00113B52" w:rsidRDefault="00113B52" w:rsidP="00664446">
      <w:pPr>
        <w:ind w:left="851" w:right="23" w:hanging="284"/>
        <w:jc w:val="both"/>
        <w:rPr>
          <w:rFonts w:ascii="Times New Roman" w:hAnsi="Times New Roman"/>
          <w:bCs/>
          <w:color w:val="000000" w:themeColor="text1"/>
          <w:sz w:val="24"/>
          <w:szCs w:val="24"/>
          <w:lang w:val="bg-BG"/>
        </w:rPr>
      </w:pPr>
      <w:r>
        <w:rPr>
          <w:rFonts w:ascii="Times New Roman" w:hAnsi="Times New Roman"/>
          <w:bCs/>
          <w:color w:val="000000" w:themeColor="text1"/>
          <w:sz w:val="24"/>
          <w:szCs w:val="24"/>
          <w:lang w:val="bg-BG"/>
        </w:rPr>
        <w:t xml:space="preserve">8.6. </w:t>
      </w:r>
      <w:r w:rsidRPr="00113B52">
        <w:rPr>
          <w:rFonts w:ascii="Times New Roman" w:hAnsi="Times New Roman"/>
          <w:bCs/>
          <w:color w:val="000000" w:themeColor="text1"/>
          <w:sz w:val="24"/>
          <w:szCs w:val="24"/>
          <w:lang w:val="bg-BG"/>
        </w:rPr>
        <w:t>При направената оценка на реализираните и одобрени за реализация инвестиционни предложения, планове, програми и проекти в границите на разглежданите защитени зони, се установи, че реализацията на настоящото ИП няма вероятност да доведе до възникване на значителен отрицателен кумулативен ефект в комбинация с тях.</w:t>
      </w:r>
      <w:r>
        <w:rPr>
          <w:rFonts w:ascii="Times New Roman" w:hAnsi="Times New Roman"/>
          <w:bCs/>
          <w:color w:val="000000" w:themeColor="text1"/>
          <w:sz w:val="24"/>
          <w:szCs w:val="24"/>
          <w:lang w:val="bg-BG"/>
        </w:rPr>
        <w:t xml:space="preserve"> </w:t>
      </w:r>
    </w:p>
    <w:p w:rsidR="00664446" w:rsidRPr="00DB2E62" w:rsidRDefault="00664446" w:rsidP="00664446">
      <w:pPr>
        <w:ind w:right="23" w:firstLine="555"/>
        <w:jc w:val="both"/>
        <w:rPr>
          <w:rFonts w:ascii="Times New Roman" w:hAnsi="Times New Roman"/>
          <w:b/>
          <w:color w:val="000000"/>
          <w:sz w:val="24"/>
          <w:szCs w:val="24"/>
        </w:rPr>
      </w:pPr>
    </w:p>
    <w:p w:rsidR="00664446" w:rsidRPr="00CE3C47" w:rsidRDefault="00664446" w:rsidP="00664446">
      <w:pPr>
        <w:ind w:right="23" w:firstLine="555"/>
        <w:jc w:val="both"/>
        <w:rPr>
          <w:rFonts w:ascii="Times New Roman" w:hAnsi="Times New Roman"/>
          <w:b/>
          <w:sz w:val="24"/>
          <w:szCs w:val="24"/>
          <w:lang w:val="ru-RU"/>
        </w:rPr>
      </w:pPr>
      <w:r w:rsidRPr="00CE3C47">
        <w:rPr>
          <w:rFonts w:ascii="Times New Roman" w:hAnsi="Times New Roman"/>
          <w:b/>
          <w:sz w:val="24"/>
          <w:szCs w:val="24"/>
        </w:rPr>
        <w:t xml:space="preserve">III. </w:t>
      </w:r>
      <w:r w:rsidRPr="00CE3C47">
        <w:rPr>
          <w:rFonts w:ascii="Times New Roman" w:hAnsi="Times New Roman"/>
          <w:b/>
          <w:sz w:val="24"/>
          <w:szCs w:val="24"/>
          <w:lang w:val="ru-RU"/>
        </w:rPr>
        <w:t>Типа и характеристиките на потенциалното въздействие върху околната среда: степен и пространствен обхват на въздействието, естество на въздействието, трансграничен характер на въздействието, интензивност и комплексност на въздействието, същност, големина, вероятност за въздействие, очаквано настъпване, продължителност, честота и обратимост на въздействието; комбиниране с въздействията на други съществуващи и/или одобрени инвестиционни предложения; възможност за ефективно намаляване на въздействията:</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 xml:space="preserve">Съобразно представената документация и информация за ИП и получените в хода на процедурата становища от компетентни органи, осъществяването на инвестиционното предложение няма да доведе до значителни отрицателни въздействия върху компонентите на околната среда, както и не се очаква изменение в степента на въздействие върху отделните компоненти на околната среда от неговата реализация.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Териториалният обхват на въздействието в резултат от реализацията на ИП е ограничен и локален в рамките на горепосочен</w:t>
      </w:r>
      <w:r>
        <w:rPr>
          <w:rFonts w:ascii="Times New Roman" w:hAnsi="Times New Roman"/>
          <w:color w:val="000000"/>
          <w:sz w:val="24"/>
          <w:szCs w:val="24"/>
          <w:lang w:val="ru-RU"/>
        </w:rPr>
        <w:t>ата територия</w:t>
      </w:r>
      <w:r w:rsidRPr="00CE3C47">
        <w:rPr>
          <w:rFonts w:ascii="Times New Roman" w:hAnsi="Times New Roman"/>
          <w:color w:val="000000"/>
          <w:sz w:val="24"/>
          <w:szCs w:val="24"/>
          <w:lang w:val="ru-RU"/>
        </w:rPr>
        <w:t>, в ко</w:t>
      </w:r>
      <w:r>
        <w:rPr>
          <w:rFonts w:ascii="Times New Roman" w:hAnsi="Times New Roman"/>
          <w:color w:val="000000"/>
          <w:sz w:val="24"/>
          <w:szCs w:val="24"/>
          <w:lang w:val="ru-RU"/>
        </w:rPr>
        <w:t>я</w:t>
      </w:r>
      <w:r w:rsidRPr="00CE3C47">
        <w:rPr>
          <w:rFonts w:ascii="Times New Roman" w:hAnsi="Times New Roman"/>
          <w:color w:val="000000"/>
          <w:sz w:val="24"/>
          <w:szCs w:val="24"/>
          <w:lang w:val="ru-RU"/>
        </w:rPr>
        <w:t xml:space="preserve">то ще се реализира обекта. Характерът на ИП не предполага възникване на съществени неблагоприятни въздействия за съседни близо разположени терени.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 xml:space="preserve">ИП няма връзка с други дейности в обхвата на въздействие.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 xml:space="preserve">Инвестиционното предложение не предполага трансгранично въздействие, поради неговото местоположение и характера на предвидените дейности.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 xml:space="preserve">Осъществяването на намерението няма да предизвика съществена и негативна промяна в съществуващият ландшафт.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Предвидената дейност не се очаква да окаже отрицателно въздействие върху повърхностни или подземни водни обекти.</w:t>
      </w:r>
      <w:r w:rsidRPr="00CE3C47">
        <w:rPr>
          <w:rFonts w:ascii="Times New Roman" w:hAnsi="Times New Roman"/>
          <w:sz w:val="24"/>
          <w:szCs w:val="24"/>
          <w:lang w:val="bg-BG"/>
        </w:rPr>
        <w:t xml:space="preserve">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 xml:space="preserve">Реализирането на ИП няма да доведе до влошаване качеството на въздуха. Характерът на ИП не предполага значим дял на атмосферни замърсители.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 xml:space="preserve">Не се предвижда разполагането на рискови енергийни източници и съоръжения, които да генерират шумове, вибрации и радиация, създаващи риск за населението и околната среда.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lastRenderedPageBreak/>
        <w:t>Не се очаква негативно въздействие върху здравето на работниците при спазване на изискванията за здравословни и безопасни условия на труд .</w:t>
      </w:r>
    </w:p>
    <w:p w:rsidR="00664446" w:rsidRPr="00CE3C47" w:rsidRDefault="00664446" w:rsidP="00664446">
      <w:pPr>
        <w:ind w:right="23" w:firstLine="555"/>
        <w:jc w:val="both"/>
        <w:rPr>
          <w:rFonts w:ascii="Times New Roman" w:hAnsi="Times New Roman"/>
          <w:b/>
          <w:sz w:val="24"/>
          <w:szCs w:val="24"/>
          <w:lang w:val="ru-RU"/>
        </w:rPr>
      </w:pPr>
    </w:p>
    <w:p w:rsidR="00664446" w:rsidRPr="00CE3C47" w:rsidRDefault="00664446" w:rsidP="00664446">
      <w:pPr>
        <w:ind w:right="23" w:firstLine="555"/>
        <w:jc w:val="both"/>
        <w:rPr>
          <w:rFonts w:ascii="Times New Roman" w:hAnsi="Times New Roman"/>
          <w:b/>
          <w:sz w:val="24"/>
          <w:szCs w:val="24"/>
        </w:rPr>
      </w:pPr>
      <w:r w:rsidRPr="00CE3C47">
        <w:rPr>
          <w:rFonts w:ascii="Times New Roman" w:hAnsi="Times New Roman"/>
          <w:b/>
          <w:sz w:val="24"/>
          <w:szCs w:val="24"/>
        </w:rPr>
        <w:t>IV</w:t>
      </w:r>
      <w:r w:rsidRPr="00CE3C47">
        <w:rPr>
          <w:rFonts w:ascii="Times New Roman" w:hAnsi="Times New Roman"/>
          <w:b/>
          <w:sz w:val="24"/>
          <w:szCs w:val="24"/>
          <w:lang w:val="ru-RU"/>
        </w:rPr>
        <w:t xml:space="preserve">. </w:t>
      </w:r>
      <w:r w:rsidRPr="00CE3C47">
        <w:rPr>
          <w:rFonts w:ascii="Times New Roman" w:hAnsi="Times New Roman"/>
          <w:b/>
          <w:sz w:val="24"/>
          <w:szCs w:val="24"/>
          <w:lang w:val="bg-BG"/>
        </w:rPr>
        <w:t>О</w:t>
      </w:r>
      <w:r w:rsidRPr="00CE3C47">
        <w:rPr>
          <w:rFonts w:ascii="Times New Roman" w:hAnsi="Times New Roman"/>
          <w:b/>
          <w:sz w:val="24"/>
          <w:szCs w:val="24"/>
          <w:lang w:val="ru-RU"/>
        </w:rPr>
        <w:t xml:space="preserve">бществения интерес към инвестиционното предложение: </w:t>
      </w:r>
    </w:p>
    <w:p w:rsidR="00664446" w:rsidRPr="00CE3C47" w:rsidRDefault="00664446" w:rsidP="00664446">
      <w:pPr>
        <w:numPr>
          <w:ilvl w:val="0"/>
          <w:numId w:val="6"/>
        </w:numPr>
        <w:tabs>
          <w:tab w:val="num" w:pos="851"/>
          <w:tab w:val="left" w:pos="1985"/>
        </w:tabs>
        <w:ind w:left="851" w:right="23" w:hanging="284"/>
        <w:jc w:val="both"/>
        <w:rPr>
          <w:rFonts w:ascii="Times New Roman" w:hAnsi="Times New Roman"/>
          <w:color w:val="000000"/>
          <w:sz w:val="24"/>
          <w:szCs w:val="24"/>
          <w:lang w:val="ru-RU"/>
        </w:rPr>
      </w:pPr>
      <w:r w:rsidRPr="00CE3C47">
        <w:rPr>
          <w:rFonts w:ascii="Times New Roman" w:hAnsi="Times New Roman"/>
          <w:sz w:val="24"/>
          <w:szCs w:val="24"/>
          <w:lang w:val="ru-RU"/>
        </w:rPr>
        <w:t xml:space="preserve">Съгласно изискванията на чл. 95, ал. 1 от ЗООС и чл. 4, ал. 2 от Наредбата за ОВОС, от страна на компетентния орган РИОСВ-Враца </w:t>
      </w:r>
      <w:r w:rsidRPr="00CE3C47">
        <w:rPr>
          <w:rFonts w:ascii="Times New Roman" w:hAnsi="Times New Roman"/>
          <w:color w:val="000000"/>
          <w:sz w:val="24"/>
          <w:szCs w:val="24"/>
          <w:lang w:val="ru-RU"/>
        </w:rPr>
        <w:t xml:space="preserve">за инвестиционното </w:t>
      </w:r>
      <w:r w:rsidRPr="009E7F57">
        <w:rPr>
          <w:rFonts w:ascii="Times New Roman" w:hAnsi="Times New Roman"/>
          <w:color w:val="000000"/>
          <w:sz w:val="24"/>
          <w:szCs w:val="24"/>
          <w:lang w:val="ru-RU"/>
        </w:rPr>
        <w:t xml:space="preserve">предложение: уведомени са писмено Община </w:t>
      </w:r>
      <w:r w:rsidR="002D1CA3">
        <w:rPr>
          <w:rFonts w:ascii="Times New Roman" w:hAnsi="Times New Roman"/>
          <w:color w:val="000000"/>
          <w:sz w:val="24"/>
          <w:szCs w:val="24"/>
          <w:lang w:val="ru-RU"/>
        </w:rPr>
        <w:t>Враца</w:t>
      </w:r>
      <w:r w:rsidRPr="009E7F57">
        <w:rPr>
          <w:rFonts w:ascii="Times New Roman" w:hAnsi="Times New Roman"/>
          <w:color w:val="000000"/>
          <w:sz w:val="24"/>
          <w:szCs w:val="24"/>
          <w:lang w:val="ru-RU"/>
        </w:rPr>
        <w:t xml:space="preserve">, област Враца, </w:t>
      </w:r>
      <w:r w:rsidR="00BA6A3E">
        <w:rPr>
          <w:rFonts w:ascii="Times New Roman" w:hAnsi="Times New Roman"/>
          <w:color w:val="000000"/>
          <w:sz w:val="24"/>
          <w:szCs w:val="24"/>
          <w:lang w:val="ru-RU"/>
        </w:rPr>
        <w:t xml:space="preserve">кметство с. </w:t>
      </w:r>
      <w:r w:rsidR="002D1CA3">
        <w:rPr>
          <w:rFonts w:ascii="Times New Roman" w:hAnsi="Times New Roman"/>
          <w:color w:val="000000"/>
          <w:sz w:val="24"/>
          <w:szCs w:val="24"/>
          <w:lang w:val="ru-RU"/>
        </w:rPr>
        <w:t>Згориград</w:t>
      </w:r>
      <w:r w:rsidR="00BA6A3E">
        <w:rPr>
          <w:rFonts w:ascii="Times New Roman" w:hAnsi="Times New Roman"/>
          <w:color w:val="000000"/>
          <w:sz w:val="24"/>
          <w:szCs w:val="24"/>
          <w:lang w:val="ru-RU"/>
        </w:rPr>
        <w:t xml:space="preserve">, общ. </w:t>
      </w:r>
      <w:r w:rsidR="002D1CA3">
        <w:rPr>
          <w:rFonts w:ascii="Times New Roman" w:hAnsi="Times New Roman"/>
          <w:color w:val="000000"/>
          <w:sz w:val="24"/>
          <w:szCs w:val="24"/>
          <w:lang w:val="ru-RU"/>
        </w:rPr>
        <w:t>Враца</w:t>
      </w:r>
      <w:r w:rsidR="00BA6A3E">
        <w:rPr>
          <w:rFonts w:ascii="Times New Roman" w:hAnsi="Times New Roman"/>
          <w:color w:val="000000"/>
          <w:sz w:val="24"/>
          <w:szCs w:val="24"/>
          <w:lang w:val="ru-RU"/>
        </w:rPr>
        <w:t>,</w:t>
      </w:r>
      <w:r w:rsidRPr="009E7F57">
        <w:rPr>
          <w:rFonts w:ascii="Times New Roman" w:hAnsi="Times New Roman"/>
          <w:color w:val="000000"/>
          <w:sz w:val="24"/>
          <w:szCs w:val="24"/>
          <w:lang w:val="ru-RU"/>
        </w:rPr>
        <w:t xml:space="preserve"> а засегнатото население чрез нея и чрез обявяване на интернет страницата на инспекцията. Няма налични постъпили писмени</w:t>
      </w:r>
      <w:r w:rsidRPr="00CE3C47">
        <w:rPr>
          <w:rFonts w:ascii="Times New Roman" w:hAnsi="Times New Roman"/>
          <w:color w:val="000000"/>
          <w:sz w:val="24"/>
          <w:szCs w:val="24"/>
          <w:lang w:val="ru-RU"/>
        </w:rPr>
        <w:t xml:space="preserve"> възражения, жалби или мнения.  </w:t>
      </w:r>
    </w:p>
    <w:p w:rsidR="00664446" w:rsidRPr="00CE3C47" w:rsidRDefault="00664446" w:rsidP="00664446">
      <w:pPr>
        <w:numPr>
          <w:ilvl w:val="0"/>
          <w:numId w:val="6"/>
        </w:numPr>
        <w:tabs>
          <w:tab w:val="num" w:pos="851"/>
          <w:tab w:val="left" w:pos="1985"/>
          <w:tab w:val="left" w:pos="7230"/>
        </w:tabs>
        <w:ind w:left="851" w:right="23" w:hanging="284"/>
        <w:jc w:val="both"/>
        <w:rPr>
          <w:rFonts w:ascii="Times New Roman" w:hAnsi="Times New Roman"/>
          <w:color w:val="000000"/>
          <w:sz w:val="24"/>
          <w:szCs w:val="24"/>
          <w:lang w:val="ru-RU"/>
        </w:rPr>
      </w:pPr>
      <w:r w:rsidRPr="00CE3C47">
        <w:rPr>
          <w:rFonts w:ascii="Times New Roman" w:hAnsi="Times New Roman"/>
          <w:color w:val="000000"/>
          <w:sz w:val="24"/>
          <w:szCs w:val="24"/>
          <w:lang w:val="ru-RU"/>
        </w:rPr>
        <w:t>На основание чл.</w:t>
      </w:r>
      <w:r>
        <w:rPr>
          <w:rFonts w:ascii="Times New Roman" w:hAnsi="Times New Roman"/>
          <w:color w:val="000000"/>
          <w:sz w:val="24"/>
          <w:szCs w:val="24"/>
          <w:lang w:val="ru-RU"/>
        </w:rPr>
        <w:t xml:space="preserve"> </w:t>
      </w:r>
      <w:r w:rsidRPr="00CE3C47">
        <w:rPr>
          <w:rFonts w:ascii="Times New Roman" w:hAnsi="Times New Roman"/>
          <w:color w:val="000000"/>
          <w:sz w:val="24"/>
          <w:szCs w:val="24"/>
          <w:lang w:val="ru-RU"/>
        </w:rPr>
        <w:t>4, ал.</w:t>
      </w:r>
      <w:r>
        <w:rPr>
          <w:rFonts w:ascii="Times New Roman" w:hAnsi="Times New Roman"/>
          <w:color w:val="000000"/>
          <w:sz w:val="24"/>
          <w:szCs w:val="24"/>
          <w:lang w:val="ru-RU"/>
        </w:rPr>
        <w:t xml:space="preserve"> </w:t>
      </w:r>
      <w:r w:rsidRPr="00CE3C47">
        <w:rPr>
          <w:rFonts w:ascii="Times New Roman" w:hAnsi="Times New Roman"/>
          <w:color w:val="000000"/>
          <w:sz w:val="24"/>
          <w:szCs w:val="24"/>
          <w:lang w:val="ru-RU"/>
        </w:rPr>
        <w:t>2 от Наредбата за ОВОС, възложителят е декларирал, че е информирал писмено и засегнатата общественост по подходящ начин. Няма налични постъпили писмени възражения, жалби или мнения.</w:t>
      </w:r>
    </w:p>
    <w:p w:rsidR="00664446" w:rsidRPr="00CE3C47" w:rsidRDefault="00664446" w:rsidP="00664446">
      <w:pPr>
        <w:numPr>
          <w:ilvl w:val="0"/>
          <w:numId w:val="6"/>
        </w:numPr>
        <w:tabs>
          <w:tab w:val="num" w:pos="851"/>
          <w:tab w:val="left" w:pos="1985"/>
        </w:tabs>
        <w:ind w:left="851" w:right="23" w:hanging="284"/>
        <w:jc w:val="both"/>
        <w:rPr>
          <w:rFonts w:ascii="Times New Roman" w:hAnsi="Times New Roman"/>
          <w:sz w:val="24"/>
          <w:szCs w:val="24"/>
          <w:lang w:val="ru-RU"/>
        </w:rPr>
      </w:pPr>
      <w:r w:rsidRPr="00CE3C47">
        <w:rPr>
          <w:rFonts w:ascii="Times New Roman" w:hAnsi="Times New Roman"/>
          <w:sz w:val="24"/>
          <w:szCs w:val="24"/>
          <w:lang w:val="ru-RU"/>
        </w:rPr>
        <w:t>В изпълнение на чл.</w:t>
      </w:r>
      <w:r>
        <w:rPr>
          <w:rFonts w:ascii="Times New Roman" w:hAnsi="Times New Roman"/>
          <w:sz w:val="24"/>
          <w:szCs w:val="24"/>
          <w:lang w:val="ru-RU"/>
        </w:rPr>
        <w:t xml:space="preserve"> </w:t>
      </w:r>
      <w:r w:rsidRPr="00CE3C47">
        <w:rPr>
          <w:rFonts w:ascii="Times New Roman" w:hAnsi="Times New Roman"/>
          <w:sz w:val="24"/>
          <w:szCs w:val="24"/>
          <w:lang w:val="ru-RU"/>
        </w:rPr>
        <w:t>6, ал.</w:t>
      </w:r>
      <w:r>
        <w:rPr>
          <w:rFonts w:ascii="Times New Roman" w:hAnsi="Times New Roman"/>
          <w:sz w:val="24"/>
          <w:szCs w:val="24"/>
          <w:lang w:val="ru-RU"/>
        </w:rPr>
        <w:t xml:space="preserve"> </w:t>
      </w:r>
      <w:r w:rsidRPr="00CE3C47">
        <w:rPr>
          <w:rFonts w:ascii="Times New Roman" w:hAnsi="Times New Roman"/>
          <w:sz w:val="24"/>
          <w:szCs w:val="24"/>
          <w:lang w:val="ru-RU"/>
        </w:rPr>
        <w:t xml:space="preserve">9 от Наредбата за ОВОС за изясняване на обществения интерес, от страна на РИОСВ-Враца: </w:t>
      </w:r>
    </w:p>
    <w:p w:rsidR="00664446" w:rsidRPr="00CE3C47" w:rsidRDefault="00664446" w:rsidP="00664446">
      <w:pPr>
        <w:tabs>
          <w:tab w:val="left" w:pos="1985"/>
        </w:tabs>
        <w:ind w:left="851" w:right="23"/>
        <w:jc w:val="both"/>
        <w:rPr>
          <w:rFonts w:ascii="Times New Roman" w:hAnsi="Times New Roman"/>
          <w:sz w:val="24"/>
          <w:szCs w:val="24"/>
          <w:lang w:val="ru-RU"/>
        </w:rPr>
      </w:pPr>
      <w:r w:rsidRPr="00CE3C47">
        <w:rPr>
          <w:rFonts w:ascii="Times New Roman" w:hAnsi="Times New Roman"/>
          <w:sz w:val="24"/>
          <w:szCs w:val="24"/>
          <w:lang w:val="ru-RU"/>
        </w:rPr>
        <w:t xml:space="preserve">- осигурен е обществен достъп до Информацията по приложение № 2 от Наредбата, чрез интернет страницата и информационното табло на инспекцията. </w:t>
      </w:r>
    </w:p>
    <w:p w:rsidR="00664446" w:rsidRPr="00CE3C47" w:rsidRDefault="00664446" w:rsidP="00664446">
      <w:pPr>
        <w:tabs>
          <w:tab w:val="left" w:pos="1985"/>
        </w:tabs>
        <w:ind w:left="851" w:right="23"/>
        <w:jc w:val="both"/>
        <w:rPr>
          <w:rFonts w:ascii="Times New Roman" w:hAnsi="Times New Roman"/>
          <w:sz w:val="24"/>
          <w:szCs w:val="24"/>
          <w:lang w:val="ru-RU"/>
        </w:rPr>
      </w:pPr>
      <w:r w:rsidRPr="00CE3C47">
        <w:rPr>
          <w:rFonts w:ascii="Times New Roman" w:hAnsi="Times New Roman"/>
          <w:sz w:val="24"/>
          <w:szCs w:val="24"/>
          <w:lang w:val="ru-RU"/>
        </w:rPr>
        <w:t>- предоставено е копие на Искането по чл.</w:t>
      </w:r>
      <w:r>
        <w:rPr>
          <w:rFonts w:ascii="Times New Roman" w:hAnsi="Times New Roman"/>
          <w:sz w:val="24"/>
          <w:szCs w:val="24"/>
          <w:lang w:val="ru-RU"/>
        </w:rPr>
        <w:t xml:space="preserve"> </w:t>
      </w:r>
      <w:r w:rsidRPr="00CE3C47">
        <w:rPr>
          <w:rFonts w:ascii="Times New Roman" w:hAnsi="Times New Roman"/>
          <w:sz w:val="24"/>
          <w:szCs w:val="24"/>
          <w:lang w:val="ru-RU"/>
        </w:rPr>
        <w:t>6, ал.</w:t>
      </w:r>
      <w:r>
        <w:rPr>
          <w:rFonts w:ascii="Times New Roman" w:hAnsi="Times New Roman"/>
          <w:sz w:val="24"/>
          <w:szCs w:val="24"/>
          <w:lang w:val="ru-RU"/>
        </w:rPr>
        <w:t xml:space="preserve"> </w:t>
      </w:r>
      <w:r w:rsidRPr="00CE3C47">
        <w:rPr>
          <w:rFonts w:ascii="Times New Roman" w:hAnsi="Times New Roman"/>
          <w:sz w:val="24"/>
          <w:szCs w:val="24"/>
          <w:lang w:val="ru-RU"/>
        </w:rPr>
        <w:t xml:space="preserve">1 от Наредбата за ОВОС и </w:t>
      </w:r>
      <w:r w:rsidRPr="009E7F57">
        <w:rPr>
          <w:rFonts w:ascii="Times New Roman" w:hAnsi="Times New Roman"/>
          <w:color w:val="000000"/>
          <w:sz w:val="24"/>
          <w:szCs w:val="24"/>
          <w:lang w:val="ru-RU"/>
        </w:rPr>
        <w:t xml:space="preserve">Информацията по приложение № 2 от Наредбата, на Община </w:t>
      </w:r>
      <w:r w:rsidR="002D1CA3">
        <w:rPr>
          <w:rFonts w:ascii="Times New Roman" w:hAnsi="Times New Roman"/>
          <w:color w:val="000000"/>
          <w:sz w:val="24"/>
          <w:szCs w:val="24"/>
          <w:lang w:val="ru-RU"/>
        </w:rPr>
        <w:t>Враца</w:t>
      </w:r>
      <w:r w:rsidRPr="009E7F57">
        <w:rPr>
          <w:rFonts w:ascii="Times New Roman" w:hAnsi="Times New Roman"/>
          <w:color w:val="000000"/>
          <w:sz w:val="24"/>
          <w:szCs w:val="24"/>
          <w:lang w:val="ru-RU"/>
        </w:rPr>
        <w:t xml:space="preserve">, област Враца, </w:t>
      </w:r>
      <w:r w:rsidR="00BA6A3E">
        <w:rPr>
          <w:rFonts w:ascii="Times New Roman" w:hAnsi="Times New Roman"/>
          <w:color w:val="000000"/>
          <w:sz w:val="24"/>
          <w:szCs w:val="24"/>
          <w:lang w:val="ru-RU"/>
        </w:rPr>
        <w:t xml:space="preserve">кметство с. </w:t>
      </w:r>
      <w:r w:rsidR="002D1CA3">
        <w:rPr>
          <w:rFonts w:ascii="Times New Roman" w:hAnsi="Times New Roman"/>
          <w:color w:val="000000"/>
          <w:sz w:val="24"/>
          <w:szCs w:val="24"/>
          <w:lang w:val="ru-RU"/>
        </w:rPr>
        <w:t>Згориград</w:t>
      </w:r>
      <w:r w:rsidR="00BA6A3E">
        <w:rPr>
          <w:rFonts w:ascii="Times New Roman" w:hAnsi="Times New Roman"/>
          <w:color w:val="000000"/>
          <w:sz w:val="24"/>
          <w:szCs w:val="24"/>
          <w:lang w:val="ru-RU"/>
        </w:rPr>
        <w:t xml:space="preserve">, общ. </w:t>
      </w:r>
      <w:r w:rsidR="002D1CA3">
        <w:rPr>
          <w:rFonts w:ascii="Times New Roman" w:hAnsi="Times New Roman"/>
          <w:color w:val="000000"/>
          <w:sz w:val="24"/>
          <w:szCs w:val="24"/>
          <w:lang w:val="ru-RU"/>
        </w:rPr>
        <w:t>Враца</w:t>
      </w:r>
      <w:r w:rsidR="00BA6A3E">
        <w:rPr>
          <w:rFonts w:ascii="Times New Roman" w:hAnsi="Times New Roman"/>
          <w:color w:val="000000"/>
          <w:sz w:val="24"/>
          <w:szCs w:val="24"/>
          <w:lang w:val="ru-RU"/>
        </w:rPr>
        <w:t>,</w:t>
      </w:r>
      <w:r w:rsidRPr="009E7F57">
        <w:rPr>
          <w:rFonts w:ascii="Times New Roman" w:hAnsi="Times New Roman"/>
          <w:color w:val="000000"/>
          <w:sz w:val="24"/>
          <w:szCs w:val="24"/>
          <w:lang w:val="ru-RU"/>
        </w:rPr>
        <w:t xml:space="preserve"> на чиято територия е местоположението на</w:t>
      </w:r>
      <w:r w:rsidRPr="00231756">
        <w:rPr>
          <w:rFonts w:ascii="Times New Roman" w:hAnsi="Times New Roman"/>
          <w:color w:val="000000"/>
          <w:sz w:val="24"/>
          <w:szCs w:val="24"/>
          <w:lang w:val="ru-RU"/>
        </w:rPr>
        <w:t xml:space="preserve"> </w:t>
      </w:r>
      <w:r w:rsidRPr="00CE3C47">
        <w:rPr>
          <w:rFonts w:ascii="Times New Roman" w:hAnsi="Times New Roman"/>
          <w:sz w:val="24"/>
          <w:szCs w:val="24"/>
          <w:lang w:val="ru-RU"/>
        </w:rPr>
        <w:t xml:space="preserve">разглежданото ИП. </w:t>
      </w:r>
    </w:p>
    <w:p w:rsidR="00664446" w:rsidRPr="00CE3C47" w:rsidRDefault="00664446" w:rsidP="00664446">
      <w:pPr>
        <w:numPr>
          <w:ilvl w:val="0"/>
          <w:numId w:val="6"/>
        </w:numPr>
        <w:tabs>
          <w:tab w:val="num" w:pos="851"/>
        </w:tabs>
        <w:ind w:left="851" w:right="23" w:hanging="284"/>
        <w:jc w:val="both"/>
        <w:rPr>
          <w:rFonts w:ascii="Times New Roman" w:hAnsi="Times New Roman"/>
          <w:sz w:val="24"/>
          <w:szCs w:val="24"/>
          <w:lang w:val="ru-RU"/>
        </w:rPr>
      </w:pPr>
      <w:r w:rsidRPr="00BA6A3E">
        <w:rPr>
          <w:rFonts w:ascii="Times New Roman" w:hAnsi="Times New Roman"/>
          <w:color w:val="000000" w:themeColor="text1"/>
          <w:sz w:val="24"/>
          <w:szCs w:val="24"/>
          <w:lang w:val="ru-RU"/>
        </w:rPr>
        <w:t xml:space="preserve">Съгласно изискванията на чл. 6, ал. 10 от Наредбата за ОВОС </w:t>
      </w:r>
      <w:r w:rsidR="00BA6A3E" w:rsidRPr="00BA6A3E">
        <w:rPr>
          <w:rFonts w:ascii="Times New Roman" w:hAnsi="Times New Roman"/>
          <w:color w:val="000000" w:themeColor="text1"/>
          <w:sz w:val="24"/>
          <w:szCs w:val="24"/>
          <w:lang w:val="ru-RU"/>
        </w:rPr>
        <w:t xml:space="preserve">Община </w:t>
      </w:r>
      <w:r w:rsidR="002D1CA3">
        <w:rPr>
          <w:rFonts w:ascii="Times New Roman" w:hAnsi="Times New Roman"/>
          <w:color w:val="000000" w:themeColor="text1"/>
          <w:sz w:val="24"/>
          <w:szCs w:val="24"/>
          <w:lang w:val="ru-RU"/>
        </w:rPr>
        <w:t>Враца</w:t>
      </w:r>
      <w:r w:rsidR="00BA6A3E" w:rsidRPr="00BA6A3E">
        <w:rPr>
          <w:rFonts w:ascii="Times New Roman" w:hAnsi="Times New Roman"/>
          <w:color w:val="000000" w:themeColor="text1"/>
          <w:sz w:val="24"/>
          <w:szCs w:val="24"/>
          <w:lang w:val="ru-RU"/>
        </w:rPr>
        <w:t xml:space="preserve">, </w:t>
      </w:r>
      <w:r w:rsidR="00BA6A3E" w:rsidRPr="001E6D60">
        <w:rPr>
          <w:rFonts w:ascii="Times New Roman" w:hAnsi="Times New Roman"/>
          <w:color w:val="000000" w:themeColor="text1"/>
          <w:sz w:val="24"/>
          <w:szCs w:val="24"/>
          <w:lang w:val="ru-RU"/>
        </w:rPr>
        <w:t xml:space="preserve">обл. </w:t>
      </w:r>
      <w:r w:rsidR="00BA6A3E" w:rsidRPr="002B14DC">
        <w:rPr>
          <w:rFonts w:ascii="Times New Roman" w:hAnsi="Times New Roman"/>
          <w:color w:val="000000" w:themeColor="text1"/>
          <w:sz w:val="24"/>
          <w:szCs w:val="24"/>
          <w:lang w:val="ru-RU"/>
        </w:rPr>
        <w:t xml:space="preserve">Враца, с писмо с изх. № </w:t>
      </w:r>
      <w:r w:rsidR="002B14DC" w:rsidRPr="002B14DC">
        <w:rPr>
          <w:rFonts w:ascii="Times New Roman" w:hAnsi="Times New Roman"/>
          <w:color w:val="000000" w:themeColor="text1"/>
          <w:sz w:val="24"/>
          <w:szCs w:val="24"/>
          <w:lang w:val="ru-RU"/>
        </w:rPr>
        <w:t>32</w:t>
      </w:r>
      <w:r w:rsidR="00BA6A3E" w:rsidRPr="002B14DC">
        <w:rPr>
          <w:rFonts w:ascii="Times New Roman" w:hAnsi="Times New Roman"/>
          <w:color w:val="000000" w:themeColor="text1"/>
          <w:sz w:val="24"/>
          <w:szCs w:val="24"/>
          <w:lang w:val="ru-RU"/>
        </w:rPr>
        <w:t>00-</w:t>
      </w:r>
      <w:r w:rsidR="002B14DC" w:rsidRPr="002B14DC">
        <w:rPr>
          <w:rFonts w:ascii="Times New Roman" w:hAnsi="Times New Roman"/>
          <w:color w:val="000000" w:themeColor="text1"/>
          <w:sz w:val="24"/>
          <w:szCs w:val="24"/>
          <w:lang w:val="ru-RU"/>
        </w:rPr>
        <w:t>319</w:t>
      </w:r>
      <w:r w:rsidR="00310D22" w:rsidRPr="002B14DC">
        <w:rPr>
          <w:rFonts w:ascii="Times New Roman" w:hAnsi="Times New Roman"/>
          <w:color w:val="000000" w:themeColor="text1"/>
          <w:sz w:val="24"/>
          <w:szCs w:val="24"/>
          <w:lang w:val="ru-RU"/>
        </w:rPr>
        <w:t>-(</w:t>
      </w:r>
      <w:r w:rsidR="001E6D60" w:rsidRPr="002B14DC">
        <w:rPr>
          <w:rFonts w:ascii="Times New Roman" w:hAnsi="Times New Roman"/>
          <w:color w:val="000000" w:themeColor="text1"/>
          <w:sz w:val="24"/>
          <w:szCs w:val="24"/>
        </w:rPr>
        <w:t>1</w:t>
      </w:r>
      <w:r w:rsidR="00310D22" w:rsidRPr="002B14DC">
        <w:rPr>
          <w:rFonts w:ascii="Times New Roman" w:hAnsi="Times New Roman"/>
          <w:color w:val="000000" w:themeColor="text1"/>
          <w:sz w:val="24"/>
          <w:szCs w:val="24"/>
          <w:lang w:val="bg-BG"/>
        </w:rPr>
        <w:t>)</w:t>
      </w:r>
      <w:r w:rsidR="00BA6A3E" w:rsidRPr="002B14DC">
        <w:rPr>
          <w:rFonts w:ascii="Times New Roman" w:hAnsi="Times New Roman"/>
          <w:color w:val="000000" w:themeColor="text1"/>
          <w:sz w:val="24"/>
          <w:szCs w:val="24"/>
          <w:lang w:val="ru-RU"/>
        </w:rPr>
        <w:t>/</w:t>
      </w:r>
      <w:r w:rsidR="002B14DC" w:rsidRPr="002B14DC">
        <w:rPr>
          <w:rFonts w:ascii="Times New Roman" w:hAnsi="Times New Roman"/>
          <w:color w:val="000000" w:themeColor="text1"/>
          <w:sz w:val="24"/>
          <w:szCs w:val="24"/>
          <w:lang w:val="ru-RU"/>
        </w:rPr>
        <w:t>0</w:t>
      </w:r>
      <w:r w:rsidR="00EB5823" w:rsidRPr="002B14DC">
        <w:rPr>
          <w:rFonts w:ascii="Times New Roman" w:hAnsi="Times New Roman"/>
          <w:color w:val="000000" w:themeColor="text1"/>
          <w:sz w:val="24"/>
          <w:szCs w:val="24"/>
          <w:lang w:val="ru-RU"/>
        </w:rPr>
        <w:t>5</w:t>
      </w:r>
      <w:r w:rsidR="00BA6A3E" w:rsidRPr="002B14DC">
        <w:rPr>
          <w:rFonts w:ascii="Times New Roman" w:hAnsi="Times New Roman"/>
          <w:color w:val="000000" w:themeColor="text1"/>
          <w:sz w:val="24"/>
          <w:szCs w:val="24"/>
          <w:lang w:val="ru-RU"/>
        </w:rPr>
        <w:t>.</w:t>
      </w:r>
      <w:r w:rsidR="002B14DC" w:rsidRPr="002B14DC">
        <w:rPr>
          <w:rFonts w:ascii="Times New Roman" w:hAnsi="Times New Roman"/>
          <w:color w:val="000000" w:themeColor="text1"/>
          <w:sz w:val="24"/>
          <w:szCs w:val="24"/>
          <w:lang w:val="ru-RU"/>
        </w:rPr>
        <w:t>10</w:t>
      </w:r>
      <w:r w:rsidR="00BA6A3E" w:rsidRPr="002B14DC">
        <w:rPr>
          <w:rFonts w:ascii="Times New Roman" w:hAnsi="Times New Roman"/>
          <w:color w:val="000000" w:themeColor="text1"/>
          <w:sz w:val="24"/>
          <w:szCs w:val="24"/>
          <w:lang w:val="ru-RU"/>
        </w:rPr>
        <w:t xml:space="preserve">.2026 г. и кметство с. </w:t>
      </w:r>
      <w:r w:rsidR="002D1CA3" w:rsidRPr="002B14DC">
        <w:rPr>
          <w:rFonts w:ascii="Times New Roman" w:hAnsi="Times New Roman"/>
          <w:color w:val="000000" w:themeColor="text1"/>
          <w:sz w:val="24"/>
          <w:szCs w:val="24"/>
          <w:lang w:val="ru-RU"/>
        </w:rPr>
        <w:t>Згориград</w:t>
      </w:r>
      <w:r w:rsidR="00BA6A3E" w:rsidRPr="002B14DC">
        <w:rPr>
          <w:rFonts w:ascii="Times New Roman" w:hAnsi="Times New Roman"/>
          <w:color w:val="000000" w:themeColor="text1"/>
          <w:sz w:val="24"/>
          <w:szCs w:val="24"/>
          <w:lang w:val="ru-RU"/>
        </w:rPr>
        <w:t xml:space="preserve">, общ. </w:t>
      </w:r>
      <w:r w:rsidR="002D1CA3" w:rsidRPr="00721A23">
        <w:rPr>
          <w:rFonts w:ascii="Times New Roman" w:hAnsi="Times New Roman"/>
          <w:color w:val="000000" w:themeColor="text1"/>
          <w:sz w:val="24"/>
          <w:szCs w:val="24"/>
          <w:lang w:val="ru-RU"/>
        </w:rPr>
        <w:t>Враца</w:t>
      </w:r>
      <w:r w:rsidR="00BA6A3E" w:rsidRPr="00721A23">
        <w:rPr>
          <w:rFonts w:ascii="Times New Roman" w:hAnsi="Times New Roman"/>
          <w:color w:val="000000" w:themeColor="text1"/>
          <w:sz w:val="24"/>
          <w:szCs w:val="24"/>
          <w:lang w:val="ru-RU"/>
        </w:rPr>
        <w:t xml:space="preserve"> с писмо с изх. № </w:t>
      </w:r>
      <w:r w:rsidR="00721A23" w:rsidRPr="00721A23">
        <w:rPr>
          <w:rFonts w:ascii="Times New Roman" w:hAnsi="Times New Roman"/>
          <w:color w:val="000000" w:themeColor="text1"/>
          <w:sz w:val="24"/>
          <w:szCs w:val="24"/>
          <w:lang w:val="ru-RU"/>
        </w:rPr>
        <w:t>060</w:t>
      </w:r>
      <w:r w:rsidR="00BA6A3E" w:rsidRPr="00721A23">
        <w:rPr>
          <w:rFonts w:ascii="Times New Roman" w:hAnsi="Times New Roman"/>
          <w:color w:val="000000" w:themeColor="text1"/>
          <w:sz w:val="24"/>
          <w:szCs w:val="24"/>
          <w:lang w:val="ru-RU"/>
        </w:rPr>
        <w:t xml:space="preserve"> от </w:t>
      </w:r>
      <w:r w:rsidR="00350AD2" w:rsidRPr="00721A23">
        <w:rPr>
          <w:rFonts w:ascii="Times New Roman" w:hAnsi="Times New Roman"/>
          <w:color w:val="000000" w:themeColor="text1"/>
          <w:sz w:val="24"/>
          <w:szCs w:val="24"/>
          <w:lang w:val="ru-RU"/>
        </w:rPr>
        <w:t>2</w:t>
      </w:r>
      <w:r w:rsidR="00721A23" w:rsidRPr="00721A23">
        <w:rPr>
          <w:rFonts w:ascii="Times New Roman" w:hAnsi="Times New Roman"/>
          <w:color w:val="000000" w:themeColor="text1"/>
          <w:sz w:val="24"/>
          <w:szCs w:val="24"/>
          <w:lang w:val="ru-RU"/>
        </w:rPr>
        <w:t>3</w:t>
      </w:r>
      <w:r w:rsidR="00BA6A3E" w:rsidRPr="00721A23">
        <w:rPr>
          <w:rFonts w:ascii="Times New Roman" w:hAnsi="Times New Roman"/>
          <w:color w:val="000000" w:themeColor="text1"/>
          <w:sz w:val="24"/>
          <w:szCs w:val="24"/>
          <w:lang w:val="ru-RU"/>
        </w:rPr>
        <w:t>.0</w:t>
      </w:r>
      <w:r w:rsidR="00721A23" w:rsidRPr="00721A23">
        <w:rPr>
          <w:rFonts w:ascii="Times New Roman" w:hAnsi="Times New Roman"/>
          <w:color w:val="000000" w:themeColor="text1"/>
          <w:sz w:val="24"/>
          <w:szCs w:val="24"/>
          <w:lang w:val="ru-RU"/>
        </w:rPr>
        <w:t>9</w:t>
      </w:r>
      <w:r w:rsidR="00BA6A3E" w:rsidRPr="00721A23">
        <w:rPr>
          <w:rFonts w:ascii="Times New Roman" w:hAnsi="Times New Roman"/>
          <w:color w:val="000000" w:themeColor="text1"/>
          <w:sz w:val="24"/>
          <w:szCs w:val="24"/>
          <w:lang w:val="ru-RU"/>
        </w:rPr>
        <w:t>.2026 г.,</w:t>
      </w:r>
      <w:r w:rsidRPr="00721A23">
        <w:rPr>
          <w:rFonts w:ascii="Times New Roman" w:hAnsi="Times New Roman"/>
          <w:color w:val="000000" w:themeColor="text1"/>
          <w:sz w:val="24"/>
          <w:szCs w:val="24"/>
          <w:lang w:val="ru-RU"/>
        </w:rPr>
        <w:t xml:space="preserve"> информира</w:t>
      </w:r>
      <w:r w:rsidR="00BA6A3E" w:rsidRPr="00721A23">
        <w:rPr>
          <w:rFonts w:ascii="Times New Roman" w:hAnsi="Times New Roman"/>
          <w:color w:val="000000" w:themeColor="text1"/>
          <w:sz w:val="24"/>
          <w:szCs w:val="24"/>
          <w:lang w:val="ru-RU"/>
        </w:rPr>
        <w:t>т</w:t>
      </w:r>
      <w:r w:rsidRPr="00721A23">
        <w:rPr>
          <w:rFonts w:ascii="Times New Roman" w:hAnsi="Times New Roman"/>
          <w:color w:val="000000" w:themeColor="text1"/>
          <w:sz w:val="24"/>
          <w:szCs w:val="24"/>
          <w:lang w:val="ru-RU"/>
        </w:rPr>
        <w:t xml:space="preserve"> РИОСВ – Враца, че не са </w:t>
      </w:r>
      <w:r w:rsidRPr="00BA6A3E">
        <w:rPr>
          <w:rFonts w:ascii="Times New Roman" w:hAnsi="Times New Roman"/>
          <w:color w:val="000000" w:themeColor="text1"/>
          <w:sz w:val="24"/>
          <w:szCs w:val="24"/>
          <w:lang w:val="ru-RU"/>
        </w:rPr>
        <w:t xml:space="preserve">постъпвали становища и възражения относно инвестиционното </w:t>
      </w:r>
      <w:r w:rsidRPr="00CE3C47">
        <w:rPr>
          <w:rFonts w:ascii="Times New Roman" w:hAnsi="Times New Roman"/>
          <w:sz w:val="24"/>
          <w:szCs w:val="24"/>
          <w:lang w:val="ru-RU"/>
        </w:rPr>
        <w:t>предложение, в резултат на осигурения обществен достъп до Информацията по приложение № 2 к</w:t>
      </w:r>
      <w:r>
        <w:rPr>
          <w:rFonts w:ascii="Times New Roman" w:hAnsi="Times New Roman"/>
          <w:sz w:val="24"/>
          <w:szCs w:val="24"/>
          <w:lang w:val="ru-RU"/>
        </w:rPr>
        <w:t>ъ</w:t>
      </w:r>
      <w:r w:rsidRPr="00CE3C47">
        <w:rPr>
          <w:rFonts w:ascii="Times New Roman" w:hAnsi="Times New Roman"/>
          <w:sz w:val="24"/>
          <w:szCs w:val="24"/>
          <w:lang w:val="ru-RU"/>
        </w:rPr>
        <w:t>м чл.</w:t>
      </w:r>
      <w:r>
        <w:rPr>
          <w:rFonts w:ascii="Times New Roman" w:hAnsi="Times New Roman"/>
          <w:sz w:val="24"/>
          <w:szCs w:val="24"/>
          <w:lang w:val="ru-RU"/>
        </w:rPr>
        <w:t xml:space="preserve"> </w:t>
      </w:r>
      <w:r w:rsidRPr="00CE3C47">
        <w:rPr>
          <w:rFonts w:ascii="Times New Roman" w:hAnsi="Times New Roman"/>
          <w:sz w:val="24"/>
          <w:szCs w:val="24"/>
          <w:lang w:val="ru-RU"/>
        </w:rPr>
        <w:t xml:space="preserve">6 от Наредбата за ОВОС. </w:t>
      </w:r>
    </w:p>
    <w:p w:rsidR="00664446" w:rsidRPr="00CE3C47" w:rsidRDefault="00664446" w:rsidP="00664446">
      <w:pPr>
        <w:numPr>
          <w:ilvl w:val="0"/>
          <w:numId w:val="6"/>
        </w:numPr>
        <w:tabs>
          <w:tab w:val="num" w:pos="851"/>
        </w:tabs>
        <w:ind w:left="851" w:right="23" w:hanging="284"/>
        <w:jc w:val="both"/>
        <w:rPr>
          <w:rFonts w:ascii="Times New Roman" w:hAnsi="Times New Roman"/>
          <w:sz w:val="24"/>
          <w:szCs w:val="24"/>
          <w:lang w:val="ru-RU"/>
        </w:rPr>
      </w:pPr>
      <w:r w:rsidRPr="00CE3C47">
        <w:rPr>
          <w:rFonts w:ascii="Times New Roman" w:hAnsi="Times New Roman"/>
          <w:sz w:val="24"/>
          <w:szCs w:val="24"/>
          <w:lang w:val="bg-BG"/>
        </w:rPr>
        <w:t xml:space="preserve">Към </w:t>
      </w:r>
      <w:r w:rsidRPr="00CE3C47">
        <w:rPr>
          <w:rFonts w:ascii="Times New Roman" w:hAnsi="Times New Roman"/>
          <w:sz w:val="24"/>
          <w:szCs w:val="24"/>
          <w:lang w:val="ru-RU"/>
        </w:rPr>
        <w:t xml:space="preserve">момента на изготвяне на настоящото решение в РИОСВ – Враца няма постъпили жалби, възражения и становища срещу реализацията на инвестиционното предложение </w:t>
      </w:r>
      <w:r w:rsidRPr="00CE3C47">
        <w:rPr>
          <w:rFonts w:ascii="Times New Roman" w:hAnsi="Times New Roman"/>
          <w:color w:val="000000"/>
          <w:sz w:val="24"/>
          <w:szCs w:val="24"/>
          <w:lang w:val="bg-BG"/>
        </w:rPr>
        <w:t>по законосъобразност.</w:t>
      </w:r>
      <w:r w:rsidRPr="00CE3C47">
        <w:rPr>
          <w:rFonts w:ascii="Times New Roman" w:hAnsi="Times New Roman"/>
          <w:sz w:val="24"/>
          <w:szCs w:val="24"/>
          <w:lang w:val="ru-RU"/>
        </w:rPr>
        <w:t xml:space="preserve"> </w:t>
      </w:r>
    </w:p>
    <w:p w:rsidR="00374093" w:rsidRDefault="00374093" w:rsidP="00664446">
      <w:pPr>
        <w:ind w:left="720" w:right="23" w:hanging="180"/>
        <w:jc w:val="center"/>
        <w:rPr>
          <w:rFonts w:ascii="Times New Roman" w:hAnsi="Times New Roman"/>
          <w:b/>
          <w:sz w:val="24"/>
          <w:szCs w:val="24"/>
          <w:lang w:val="bg-BG"/>
        </w:rPr>
      </w:pPr>
    </w:p>
    <w:p w:rsidR="008349B5" w:rsidRDefault="008349B5" w:rsidP="00664446">
      <w:pPr>
        <w:ind w:left="720" w:right="23" w:hanging="180"/>
        <w:jc w:val="center"/>
        <w:rPr>
          <w:rFonts w:ascii="Times New Roman" w:hAnsi="Times New Roman"/>
          <w:b/>
          <w:sz w:val="24"/>
          <w:szCs w:val="24"/>
          <w:lang w:val="bg-BG"/>
        </w:rPr>
      </w:pPr>
    </w:p>
    <w:p w:rsidR="00664446" w:rsidRPr="00CE3C47" w:rsidRDefault="00664446" w:rsidP="00664446">
      <w:pPr>
        <w:ind w:left="720" w:right="23" w:hanging="180"/>
        <w:jc w:val="center"/>
        <w:rPr>
          <w:rFonts w:ascii="Times New Roman" w:hAnsi="Times New Roman"/>
          <w:b/>
          <w:sz w:val="24"/>
          <w:szCs w:val="24"/>
          <w:lang w:val="bg-BG"/>
        </w:rPr>
      </w:pPr>
      <w:r w:rsidRPr="00CE3C47">
        <w:rPr>
          <w:rFonts w:ascii="Times New Roman" w:hAnsi="Times New Roman"/>
          <w:b/>
          <w:sz w:val="24"/>
          <w:szCs w:val="24"/>
          <w:lang w:val="bg-BG"/>
        </w:rPr>
        <w:t xml:space="preserve">ПРИ ИЗПЪЛНЕНИЕ НА СЛЕДНИТЕ УСЛОВИЯ: </w:t>
      </w:r>
    </w:p>
    <w:p w:rsidR="00664446" w:rsidRPr="000C30E4" w:rsidRDefault="00664446" w:rsidP="00664446">
      <w:pPr>
        <w:ind w:left="720" w:right="23" w:hanging="180"/>
        <w:jc w:val="center"/>
        <w:rPr>
          <w:rFonts w:ascii="Times New Roman" w:hAnsi="Times New Roman"/>
          <w:b/>
          <w:color w:val="000000"/>
          <w:sz w:val="24"/>
          <w:szCs w:val="24"/>
          <w:lang w:val="bg-BG"/>
        </w:rPr>
      </w:pPr>
    </w:p>
    <w:p w:rsidR="00664446" w:rsidRDefault="00664446" w:rsidP="00664446">
      <w:pPr>
        <w:numPr>
          <w:ilvl w:val="1"/>
          <w:numId w:val="3"/>
        </w:numPr>
        <w:tabs>
          <w:tab w:val="num" w:pos="900"/>
        </w:tabs>
        <w:overflowPunct/>
        <w:autoSpaceDE/>
        <w:autoSpaceDN/>
        <w:adjustRightInd/>
        <w:ind w:left="900" w:right="23"/>
        <w:jc w:val="both"/>
        <w:textAlignment w:val="auto"/>
        <w:rPr>
          <w:rFonts w:ascii="Times New Roman" w:hAnsi="Times New Roman"/>
          <w:color w:val="000000"/>
          <w:sz w:val="24"/>
          <w:szCs w:val="24"/>
          <w:lang w:val="ru-RU"/>
        </w:rPr>
      </w:pPr>
      <w:r w:rsidRPr="000C30E4">
        <w:rPr>
          <w:rFonts w:ascii="Times New Roman" w:hAnsi="Times New Roman"/>
          <w:color w:val="000000"/>
          <w:sz w:val="24"/>
          <w:szCs w:val="24"/>
          <w:lang w:val="ru-RU"/>
        </w:rPr>
        <w:t xml:space="preserve">При реализацията на настоящото инвестиционно предложение, да не се допуска замърсяване на околната среда с отпадъци. </w:t>
      </w:r>
    </w:p>
    <w:p w:rsidR="00612CEF" w:rsidRDefault="00612CEF" w:rsidP="00612CEF">
      <w:pPr>
        <w:numPr>
          <w:ilvl w:val="1"/>
          <w:numId w:val="3"/>
        </w:numPr>
        <w:tabs>
          <w:tab w:val="num" w:pos="900"/>
        </w:tabs>
        <w:overflowPunct/>
        <w:autoSpaceDE/>
        <w:autoSpaceDN/>
        <w:adjustRightInd/>
        <w:ind w:left="900" w:right="23"/>
        <w:jc w:val="both"/>
        <w:textAlignment w:val="auto"/>
        <w:rPr>
          <w:rFonts w:ascii="Times New Roman" w:hAnsi="Times New Roman"/>
          <w:color w:val="000000"/>
          <w:sz w:val="24"/>
          <w:szCs w:val="24"/>
          <w:lang w:val="ru-RU"/>
        </w:rPr>
      </w:pPr>
      <w:r w:rsidRPr="00612CEF">
        <w:rPr>
          <w:rFonts w:ascii="Times New Roman" w:hAnsi="Times New Roman"/>
          <w:color w:val="000000"/>
          <w:sz w:val="24"/>
          <w:szCs w:val="24"/>
          <w:lang w:val="ru-RU"/>
        </w:rPr>
        <w:t xml:space="preserve">Съгласно предоставената информация за преценяване на необходимостта от извършване на оценка на въздействието върху околната среда (ОВОС) се предвижда изграждане на 7 броя двуетажни, еднофамилни къщи всяка с РЗП от 240 кв. м. или общо 1680 кв.м. Тъй като ИП попада в обхвата на чл. 15, ал. 2 от </w:t>
      </w:r>
      <w:r w:rsidRPr="00B4342E">
        <w:rPr>
          <w:rFonts w:ascii="Times New Roman" w:hAnsi="Times New Roman"/>
          <w:i/>
          <w:color w:val="000000"/>
          <w:sz w:val="24"/>
          <w:szCs w:val="24"/>
          <w:lang w:val="ru-RU"/>
        </w:rPr>
        <w:t>Наредба за управление на строителните отпадъци и за влагане на рециклирани строителни материали</w:t>
      </w:r>
      <w:r w:rsidR="00B4342E">
        <w:rPr>
          <w:rFonts w:ascii="Times New Roman" w:hAnsi="Times New Roman"/>
          <w:color w:val="000000"/>
          <w:sz w:val="24"/>
          <w:szCs w:val="24"/>
          <w:lang w:val="ru-RU"/>
        </w:rPr>
        <w:t xml:space="preserve"> (о</w:t>
      </w:r>
      <w:r w:rsidRPr="00612CEF">
        <w:rPr>
          <w:rFonts w:ascii="Times New Roman" w:hAnsi="Times New Roman"/>
          <w:color w:val="000000"/>
          <w:sz w:val="24"/>
          <w:szCs w:val="24"/>
          <w:lang w:val="ru-RU"/>
        </w:rPr>
        <w:t>бн., ДВ, бр. 98 от 8.12.2017 г. с изм. и доп.) е необходимо изготвяне на ПУСО.</w:t>
      </w:r>
      <w:r>
        <w:rPr>
          <w:rFonts w:ascii="Times New Roman" w:hAnsi="Times New Roman"/>
          <w:color w:val="000000"/>
          <w:sz w:val="24"/>
          <w:szCs w:val="24"/>
          <w:lang w:val="ru-RU"/>
        </w:rPr>
        <w:t xml:space="preserve"> </w:t>
      </w:r>
    </w:p>
    <w:p w:rsidR="00401EE7" w:rsidRPr="00D4054F" w:rsidRDefault="00D4054F" w:rsidP="00D4054F">
      <w:pPr>
        <w:numPr>
          <w:ilvl w:val="1"/>
          <w:numId w:val="3"/>
        </w:numPr>
        <w:tabs>
          <w:tab w:val="num" w:pos="900"/>
        </w:tabs>
        <w:overflowPunct/>
        <w:autoSpaceDE/>
        <w:autoSpaceDN/>
        <w:adjustRightInd/>
        <w:ind w:left="900" w:right="23"/>
        <w:jc w:val="both"/>
        <w:textAlignment w:val="auto"/>
        <w:rPr>
          <w:rFonts w:ascii="Times New Roman" w:hAnsi="Times New Roman"/>
          <w:color w:val="000000" w:themeColor="text1"/>
          <w:sz w:val="24"/>
          <w:szCs w:val="24"/>
          <w:lang w:val="ru-RU"/>
        </w:rPr>
      </w:pPr>
      <w:r w:rsidRPr="00D4054F">
        <w:rPr>
          <w:rFonts w:ascii="Times New Roman" w:hAnsi="Times New Roman"/>
          <w:color w:val="000000" w:themeColor="text1"/>
          <w:sz w:val="24"/>
          <w:szCs w:val="24"/>
          <w:lang w:val="ru-RU"/>
        </w:rPr>
        <w:t xml:space="preserve">По време на строителните дейности, да се предприемат мерки за ограничаване на емисиите на прахообразни вещества, съгласно изискванията на </w:t>
      </w:r>
      <w:r w:rsidR="00401EE7" w:rsidRPr="00D4054F">
        <w:rPr>
          <w:rFonts w:ascii="Times New Roman" w:hAnsi="Times New Roman"/>
          <w:color w:val="000000" w:themeColor="text1"/>
          <w:sz w:val="24"/>
          <w:szCs w:val="24"/>
          <w:lang w:val="ru-RU"/>
        </w:rPr>
        <w:t xml:space="preserve">чл. 70 от </w:t>
      </w:r>
      <w:r w:rsidR="00401EE7" w:rsidRPr="00B4342E">
        <w:rPr>
          <w:rFonts w:ascii="Times New Roman" w:hAnsi="Times New Roman"/>
          <w:i/>
          <w:color w:val="000000" w:themeColor="text1"/>
          <w:sz w:val="24"/>
          <w:szCs w:val="24"/>
          <w:lang w:val="ru-RU"/>
        </w:rPr>
        <w:t>Наредба № 1 за норми за допустими емисии на вредни вещества /замърсители/, изпускани в атмосферата от обекти и дейности с неподвижни източници на емисии</w:t>
      </w:r>
      <w:r w:rsidR="00401EE7" w:rsidRPr="00D4054F">
        <w:rPr>
          <w:rFonts w:ascii="Times New Roman" w:hAnsi="Times New Roman"/>
          <w:color w:val="000000" w:themeColor="text1"/>
          <w:sz w:val="24"/>
          <w:szCs w:val="24"/>
          <w:lang w:val="ru-RU"/>
        </w:rPr>
        <w:t xml:space="preserve"> /ДВ, бр. 64/2005г./</w:t>
      </w:r>
      <w:r w:rsidRPr="00D4054F">
        <w:rPr>
          <w:rFonts w:ascii="Times New Roman" w:hAnsi="Times New Roman"/>
          <w:color w:val="000000" w:themeColor="text1"/>
          <w:sz w:val="24"/>
          <w:szCs w:val="24"/>
          <w:lang w:val="ru-RU"/>
        </w:rPr>
        <w:t xml:space="preserve">, включително редовно почистване и оросяване на строителната площадка, както и използване на покрити с платнища транспортни средства. </w:t>
      </w:r>
    </w:p>
    <w:p w:rsidR="00401EE7" w:rsidRDefault="00401EE7" w:rsidP="00401EE7">
      <w:pPr>
        <w:numPr>
          <w:ilvl w:val="1"/>
          <w:numId w:val="3"/>
        </w:numPr>
        <w:tabs>
          <w:tab w:val="num" w:pos="900"/>
        </w:tabs>
        <w:overflowPunct/>
        <w:autoSpaceDE/>
        <w:autoSpaceDN/>
        <w:adjustRightInd/>
        <w:ind w:left="900" w:right="23"/>
        <w:jc w:val="both"/>
        <w:textAlignment w:val="auto"/>
        <w:rPr>
          <w:rFonts w:ascii="Times New Roman" w:hAnsi="Times New Roman"/>
          <w:color w:val="000000" w:themeColor="text1"/>
          <w:sz w:val="24"/>
          <w:szCs w:val="24"/>
          <w:lang w:val="ru-RU"/>
        </w:rPr>
      </w:pPr>
      <w:r w:rsidRPr="00B4342E">
        <w:rPr>
          <w:rFonts w:ascii="Times New Roman" w:hAnsi="Times New Roman"/>
          <w:color w:val="000000" w:themeColor="text1"/>
          <w:sz w:val="24"/>
          <w:szCs w:val="24"/>
          <w:lang w:val="ru-RU"/>
        </w:rPr>
        <w:t>При извършване на строителните дейности на територията на обекта е необходимо да</w:t>
      </w:r>
      <w:r w:rsidR="00B4342E" w:rsidRPr="00B4342E">
        <w:rPr>
          <w:rFonts w:ascii="Times New Roman" w:hAnsi="Times New Roman"/>
          <w:color w:val="000000" w:themeColor="text1"/>
          <w:sz w:val="24"/>
          <w:szCs w:val="24"/>
          <w:lang w:val="ru-RU"/>
        </w:rPr>
        <w:t xml:space="preserve"> се</w:t>
      </w:r>
      <w:r w:rsidRPr="00B4342E">
        <w:rPr>
          <w:rFonts w:ascii="Times New Roman" w:hAnsi="Times New Roman"/>
          <w:color w:val="000000" w:themeColor="text1"/>
          <w:sz w:val="24"/>
          <w:szCs w:val="24"/>
          <w:lang w:val="ru-RU"/>
        </w:rPr>
        <w:t xml:space="preserve"> осигури спазване на допустимите нива на шум за съответната територия и в мястото на въздействие /най-близко отстоящата жилищна сграда/ </w:t>
      </w:r>
      <w:r w:rsidRPr="00B4342E">
        <w:rPr>
          <w:rFonts w:ascii="Times New Roman" w:hAnsi="Times New Roman"/>
          <w:color w:val="000000" w:themeColor="text1"/>
          <w:sz w:val="24"/>
          <w:szCs w:val="24"/>
          <w:lang w:val="ru-RU"/>
        </w:rPr>
        <w:lastRenderedPageBreak/>
        <w:t xml:space="preserve">утвърдени с </w:t>
      </w:r>
      <w:r w:rsidRPr="00B4342E">
        <w:rPr>
          <w:rFonts w:ascii="Times New Roman" w:hAnsi="Times New Roman"/>
          <w:i/>
          <w:color w:val="000000" w:themeColor="text1"/>
          <w:sz w:val="24"/>
          <w:szCs w:val="24"/>
          <w:lang w:val="ru-RU"/>
        </w:rPr>
        <w:t>Наредба № 6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r w:rsidRPr="00B4342E">
        <w:rPr>
          <w:rFonts w:ascii="Times New Roman" w:hAnsi="Times New Roman"/>
          <w:color w:val="000000" w:themeColor="text1"/>
          <w:sz w:val="24"/>
          <w:szCs w:val="24"/>
          <w:lang w:val="ru-RU"/>
        </w:rPr>
        <w:t xml:space="preserve"> /обн. ДВ, бр. 58/2006г./. </w:t>
      </w:r>
    </w:p>
    <w:p w:rsidR="007437BD" w:rsidRDefault="007437BD" w:rsidP="007437BD">
      <w:pPr>
        <w:numPr>
          <w:ilvl w:val="1"/>
          <w:numId w:val="3"/>
        </w:numPr>
        <w:tabs>
          <w:tab w:val="num" w:pos="90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 xml:space="preserve">Реализацията на предвиденото ИП не противоречи на режима на природен парк „Врачански Балкан“ и е </w:t>
      </w:r>
      <w:r w:rsidRPr="00BB7FE7">
        <w:rPr>
          <w:rFonts w:ascii="Times New Roman" w:hAnsi="Times New Roman"/>
          <w:i/>
          <w:color w:val="000000" w:themeColor="text1"/>
          <w:sz w:val="24"/>
          <w:szCs w:val="24"/>
          <w:lang w:val="ru-RU"/>
        </w:rPr>
        <w:t>допустима</w:t>
      </w:r>
      <w:r w:rsidRPr="007437BD">
        <w:rPr>
          <w:rFonts w:ascii="Times New Roman" w:hAnsi="Times New Roman"/>
          <w:color w:val="000000" w:themeColor="text1"/>
          <w:sz w:val="24"/>
          <w:szCs w:val="24"/>
          <w:lang w:val="ru-RU"/>
        </w:rPr>
        <w:t xml:space="preserve"> спрямо въведените норми и забрани на природния парк, определени със Закона за защитените територии, заповедта за обявяването </w:t>
      </w:r>
      <w:r>
        <w:rPr>
          <w:rFonts w:ascii="Times New Roman" w:hAnsi="Times New Roman"/>
          <w:color w:val="000000" w:themeColor="text1"/>
          <w:sz w:val="24"/>
          <w:szCs w:val="24"/>
          <w:lang w:val="ru-RU"/>
        </w:rPr>
        <w:t>му и с Плана за управлението му,</w:t>
      </w:r>
      <w:r w:rsidRPr="007437BD">
        <w:rPr>
          <w:rFonts w:ascii="Times New Roman" w:hAnsi="Times New Roman"/>
          <w:color w:val="000000" w:themeColor="text1"/>
          <w:sz w:val="24"/>
          <w:szCs w:val="24"/>
          <w:lang w:val="ru-RU"/>
        </w:rPr>
        <w:t xml:space="preserve"> и при изпълнение на следните условия: </w:t>
      </w:r>
    </w:p>
    <w:p w:rsidR="007437BD" w:rsidRDefault="007437BD" w:rsidP="007437BD">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 xml:space="preserve">- да не се извършва строителство на нови пътища с трайна настилка, с цел осигуряване на транспортен достъп до имотите. Достъпът да се осъществява, единствено чрез съществуващи към момента пътища; </w:t>
      </w:r>
    </w:p>
    <w:p w:rsidR="007437BD" w:rsidRDefault="007437BD" w:rsidP="007437BD">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 xml:space="preserve">- изграждането на елементи от техническата инфраструктура (електро и водопроводи) да бъде осъществено подземно; </w:t>
      </w:r>
    </w:p>
    <w:p w:rsidR="007437BD" w:rsidRDefault="007437BD" w:rsidP="007437BD">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 xml:space="preserve">- строителните дейности да се ограничават само в границите на имота, с цел недопускане прогонване на животински видове, увреждане или унищожаване на техни местообитания, както и недопускане унищожаване на естествената растителност и характерния ландшафт в съседни имоти; </w:t>
      </w:r>
    </w:p>
    <w:p w:rsidR="007437BD" w:rsidRDefault="007437BD" w:rsidP="007437BD">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 xml:space="preserve">- извършването на строителните работи да бъде извън размножителния период на животинските видове (1 април-30 юни), за да се избегне унищожаването на яйца и малки; </w:t>
      </w:r>
    </w:p>
    <w:p w:rsidR="007437BD" w:rsidRDefault="007437BD" w:rsidP="007437BD">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 xml:space="preserve">- преди всяка строителна дейност, районът да бъде обхождан и при наличие на бавноподвижни животни (земноводни или влечуги), да се осигурява изнасянето им извън полигона за строителство; </w:t>
      </w:r>
    </w:p>
    <w:p w:rsidR="007437BD" w:rsidRDefault="007437BD" w:rsidP="007437BD">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 xml:space="preserve">- по време на реализацията на ИП, както и при експлоатацията на обекта да не се допуска нерегламентирано депониране на строителни и битови отпадъци или скални маси, както в имота, така и в съседни терени попадащи в границите на защитени територии и зони; </w:t>
      </w:r>
    </w:p>
    <w:p w:rsidR="007437BD" w:rsidRPr="007437BD" w:rsidRDefault="007437BD" w:rsidP="007437BD">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7437BD">
        <w:rPr>
          <w:rFonts w:ascii="Times New Roman" w:hAnsi="Times New Roman"/>
          <w:color w:val="000000" w:themeColor="text1"/>
          <w:sz w:val="24"/>
          <w:szCs w:val="24"/>
          <w:lang w:val="ru-RU"/>
        </w:rPr>
        <w:t>-при извършване на строителството и реконструкция при възможност да бъдат използвани естествени материали - камък и дърво.</w:t>
      </w:r>
    </w:p>
    <w:p w:rsidR="00282B98" w:rsidRDefault="00282B98" w:rsidP="00664446">
      <w:pPr>
        <w:overflowPunct/>
        <w:autoSpaceDE/>
        <w:autoSpaceDN/>
        <w:adjustRightInd/>
        <w:ind w:left="540" w:right="23"/>
        <w:jc w:val="both"/>
        <w:textAlignment w:val="auto"/>
        <w:rPr>
          <w:rFonts w:ascii="Times New Roman" w:hAnsi="Times New Roman"/>
          <w:color w:val="000000"/>
          <w:sz w:val="24"/>
          <w:szCs w:val="24"/>
          <w:lang w:val="bg-BG"/>
        </w:rPr>
      </w:pPr>
    </w:p>
    <w:p w:rsidR="008349B5" w:rsidRDefault="008349B5" w:rsidP="00664446">
      <w:pPr>
        <w:overflowPunct/>
        <w:autoSpaceDE/>
        <w:autoSpaceDN/>
        <w:adjustRightInd/>
        <w:ind w:left="540" w:right="23"/>
        <w:jc w:val="both"/>
        <w:textAlignment w:val="auto"/>
        <w:rPr>
          <w:rFonts w:ascii="Times New Roman" w:hAnsi="Times New Roman"/>
          <w:color w:val="000000"/>
          <w:sz w:val="24"/>
          <w:szCs w:val="24"/>
          <w:lang w:val="bg-BG"/>
        </w:rPr>
      </w:pP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Настоящ</w:t>
      </w:r>
      <w:r>
        <w:rPr>
          <w:rFonts w:ascii="Times New Roman" w:hAnsi="Times New Roman"/>
          <w:i/>
          <w:sz w:val="24"/>
          <w:szCs w:val="24"/>
          <w:lang w:val="bg-BG"/>
        </w:rPr>
        <w:t>о</w:t>
      </w:r>
      <w:r w:rsidRPr="00CE3C47">
        <w:rPr>
          <w:rFonts w:ascii="Times New Roman" w:hAnsi="Times New Roman"/>
          <w:i/>
          <w:sz w:val="24"/>
          <w:szCs w:val="24"/>
          <w:lang w:val="bg-BG"/>
        </w:rPr>
        <w:t xml:space="preserve">то решение се отнася само за конкретното заявено предложение и в посочения му капацитет. </w:t>
      </w: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Настоящ</w:t>
      </w:r>
      <w:r>
        <w:rPr>
          <w:rFonts w:ascii="Times New Roman" w:hAnsi="Times New Roman"/>
          <w:i/>
          <w:sz w:val="24"/>
          <w:szCs w:val="24"/>
          <w:lang w:val="bg-BG"/>
        </w:rPr>
        <w:t>о</w:t>
      </w:r>
      <w:r w:rsidRPr="00CE3C47">
        <w:rPr>
          <w:rFonts w:ascii="Times New Roman" w:hAnsi="Times New Roman"/>
          <w:i/>
          <w:sz w:val="24"/>
          <w:szCs w:val="24"/>
          <w:lang w:val="bg-BG"/>
        </w:rPr>
        <w:t xml:space="preserve">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 като основание за отпадане на отговорността съгласно действащата нормативна уредба.  </w:t>
      </w: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Съгласно чл.93, ал.</w:t>
      </w:r>
      <w:r w:rsidRPr="00CE3C47">
        <w:rPr>
          <w:rFonts w:ascii="Times New Roman" w:hAnsi="Times New Roman"/>
          <w:i/>
          <w:sz w:val="24"/>
          <w:szCs w:val="24"/>
        </w:rPr>
        <w:t>7</w:t>
      </w:r>
      <w:r w:rsidRPr="00CE3C47">
        <w:rPr>
          <w:rFonts w:ascii="Times New Roman" w:hAnsi="Times New Roman"/>
          <w:i/>
          <w:sz w:val="24"/>
          <w:szCs w:val="24"/>
          <w:lang w:val="bg-BG"/>
        </w:rPr>
        <w:t xml:space="preserve"> от ЗООС при промяна на инвестиционното предложение, на възложителя или на някои от обстоятелствата, при които е било издадено настоящ</w:t>
      </w:r>
      <w:r>
        <w:rPr>
          <w:rFonts w:ascii="Times New Roman" w:hAnsi="Times New Roman"/>
          <w:i/>
          <w:sz w:val="24"/>
          <w:szCs w:val="24"/>
          <w:lang w:val="bg-BG"/>
        </w:rPr>
        <w:t>о</w:t>
      </w:r>
      <w:r w:rsidRPr="00CE3C47">
        <w:rPr>
          <w:rFonts w:ascii="Times New Roman" w:hAnsi="Times New Roman"/>
          <w:i/>
          <w:sz w:val="24"/>
          <w:szCs w:val="24"/>
          <w:lang w:val="bg-BG"/>
        </w:rPr>
        <w:t xml:space="preserve">то решение, възложителят/новия възложител трябва да уведоми РИОСВ-Враца своевременно в най-кратък срок след настъпване на измененията. </w:t>
      </w:r>
    </w:p>
    <w:p w:rsidR="00664446" w:rsidRPr="00CE3C47" w:rsidRDefault="00664446" w:rsidP="00664446">
      <w:pPr>
        <w:jc w:val="both"/>
        <w:rPr>
          <w:rFonts w:ascii="Times New Roman" w:hAnsi="Times New Roman"/>
          <w:i/>
          <w:sz w:val="24"/>
          <w:szCs w:val="24"/>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Съгласно разпоредбата на чл.93, ал.</w:t>
      </w:r>
      <w:r w:rsidRPr="00CE3C47">
        <w:rPr>
          <w:rFonts w:ascii="Times New Roman" w:hAnsi="Times New Roman"/>
          <w:i/>
          <w:sz w:val="24"/>
          <w:szCs w:val="24"/>
        </w:rPr>
        <w:t>8</w:t>
      </w:r>
      <w:r w:rsidRPr="00CE3C47">
        <w:rPr>
          <w:rFonts w:ascii="Times New Roman" w:hAnsi="Times New Roman"/>
          <w:i/>
          <w:sz w:val="24"/>
          <w:szCs w:val="24"/>
          <w:lang w:val="bg-BG"/>
        </w:rPr>
        <w:t xml:space="preserve"> от ЗООС, решението губи правно действие, ако в срок 5 години от датата на издаването му не е започнало осъществяването на инвестиционното предложение. </w:t>
      </w: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color w:val="00B050"/>
          <w:sz w:val="24"/>
          <w:szCs w:val="24"/>
        </w:rPr>
        <w:t xml:space="preserve"> </w:t>
      </w:r>
      <w:r w:rsidRPr="00CE3C47">
        <w:rPr>
          <w:rFonts w:ascii="Times New Roman" w:hAnsi="Times New Roman"/>
          <w:i/>
          <w:sz w:val="24"/>
          <w:szCs w:val="24"/>
          <w:lang w:val="bg-BG"/>
        </w:rPr>
        <w:tab/>
        <w:t xml:space="preserve">Неизпълнението на поставените условия в настоящето решение е нарушение на чл.166, т.2 от ЗООС, за което ще бъдат предприети съответните административнонаказателни мерки.  </w:t>
      </w:r>
    </w:p>
    <w:p w:rsidR="00664446" w:rsidRPr="00CE3C47" w:rsidRDefault="00664446" w:rsidP="00664446">
      <w:pPr>
        <w:jc w:val="both"/>
        <w:rPr>
          <w:rFonts w:ascii="Times New Roman" w:hAnsi="Times New Roman"/>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 xml:space="preserve">Решението може да бъде обжалвано по реда на Административно процесуалния кодекс  пред Министъра на околната среда и водите  и/или  пред съответния </w:t>
      </w:r>
      <w:r w:rsidRPr="00CE3C47">
        <w:rPr>
          <w:rFonts w:ascii="Times New Roman" w:hAnsi="Times New Roman"/>
          <w:i/>
          <w:sz w:val="24"/>
          <w:szCs w:val="24"/>
          <w:lang w:val="bg-BG"/>
        </w:rPr>
        <w:lastRenderedPageBreak/>
        <w:t>Административен съд в 14/четиринадесет/  дневен срок от съобщаването  му на заинтересованите лица.</w:t>
      </w:r>
      <w:r w:rsidRPr="00CE3C47">
        <w:rPr>
          <w:rFonts w:ascii="Times New Roman" w:hAnsi="Times New Roman"/>
          <w:sz w:val="24"/>
          <w:szCs w:val="24"/>
          <w:lang w:val="bg-BG"/>
        </w:rPr>
        <w:t xml:space="preserve">  </w:t>
      </w:r>
    </w:p>
    <w:p w:rsidR="000D2250" w:rsidRDefault="000D2250" w:rsidP="00664446">
      <w:pPr>
        <w:jc w:val="both"/>
        <w:rPr>
          <w:rFonts w:ascii="Times New Roman" w:hAnsi="Times New Roman"/>
          <w:sz w:val="24"/>
          <w:szCs w:val="24"/>
          <w:lang w:val="bg-BG"/>
        </w:rPr>
      </w:pPr>
    </w:p>
    <w:p w:rsidR="008349B5" w:rsidRDefault="008349B5" w:rsidP="00664446">
      <w:pPr>
        <w:jc w:val="both"/>
        <w:rPr>
          <w:rFonts w:ascii="Times New Roman" w:hAnsi="Times New Roman"/>
          <w:sz w:val="24"/>
          <w:szCs w:val="24"/>
          <w:lang w:val="bg-BG"/>
        </w:rPr>
      </w:pPr>
    </w:p>
    <w:p w:rsidR="008349B5" w:rsidRDefault="008349B5" w:rsidP="00664446">
      <w:pPr>
        <w:jc w:val="both"/>
        <w:rPr>
          <w:rFonts w:ascii="Times New Roman" w:hAnsi="Times New Roman"/>
          <w:sz w:val="24"/>
          <w:szCs w:val="24"/>
          <w:lang w:val="bg-BG"/>
        </w:rPr>
      </w:pPr>
    </w:p>
    <w:p w:rsidR="00664446" w:rsidRDefault="00664446" w:rsidP="00664446">
      <w:pPr>
        <w:rPr>
          <w:rFonts w:ascii="Times New Roman" w:hAnsi="Times New Roman"/>
          <w:b/>
          <w:sz w:val="24"/>
          <w:szCs w:val="24"/>
          <w:lang w:val="bg-BG"/>
        </w:rPr>
      </w:pPr>
      <w:r w:rsidRPr="00CE3C47">
        <w:rPr>
          <w:rFonts w:ascii="Times New Roman" w:hAnsi="Times New Roman"/>
          <w:b/>
          <w:sz w:val="24"/>
          <w:szCs w:val="24"/>
          <w:lang w:val="bg-BG"/>
        </w:rPr>
        <w:t xml:space="preserve">Дата: </w:t>
      </w:r>
      <w:r w:rsidR="00312826">
        <w:rPr>
          <w:rFonts w:ascii="Times New Roman" w:hAnsi="Times New Roman"/>
          <w:b/>
          <w:sz w:val="24"/>
          <w:szCs w:val="24"/>
          <w:lang w:val="bg-BG"/>
        </w:rPr>
        <w:t>06.10.</w:t>
      </w:r>
      <w:r w:rsidRPr="00CE3C47">
        <w:rPr>
          <w:rFonts w:ascii="Times New Roman" w:hAnsi="Times New Roman"/>
          <w:b/>
          <w:sz w:val="24"/>
          <w:szCs w:val="24"/>
          <w:lang w:val="bg-BG"/>
        </w:rPr>
        <w:t>202</w:t>
      </w:r>
      <w:r>
        <w:rPr>
          <w:rFonts w:ascii="Times New Roman" w:hAnsi="Times New Roman"/>
          <w:b/>
          <w:sz w:val="24"/>
          <w:szCs w:val="24"/>
          <w:lang w:val="bg-BG"/>
        </w:rPr>
        <w:t>6</w:t>
      </w:r>
      <w:r w:rsidRPr="00CE3C47">
        <w:rPr>
          <w:rFonts w:ascii="Times New Roman" w:hAnsi="Times New Roman"/>
          <w:b/>
          <w:sz w:val="24"/>
          <w:szCs w:val="24"/>
          <w:lang w:val="ru-RU"/>
        </w:rPr>
        <w:t xml:space="preserve"> </w:t>
      </w:r>
      <w:r w:rsidRPr="00CE3C47">
        <w:rPr>
          <w:rFonts w:ascii="Times New Roman" w:hAnsi="Times New Roman"/>
          <w:b/>
          <w:sz w:val="24"/>
          <w:szCs w:val="24"/>
          <w:lang w:val="bg-BG"/>
        </w:rPr>
        <w:t xml:space="preserve">г. </w:t>
      </w:r>
    </w:p>
    <w:p w:rsidR="008349B5" w:rsidRDefault="008349B5" w:rsidP="00664446">
      <w:pPr>
        <w:rPr>
          <w:rFonts w:ascii="Times New Roman" w:hAnsi="Times New Roman"/>
          <w:b/>
          <w:sz w:val="24"/>
          <w:szCs w:val="24"/>
          <w:lang w:val="bg-BG"/>
        </w:rPr>
      </w:pPr>
    </w:p>
    <w:p w:rsidR="00664446" w:rsidRPr="00D05EBA" w:rsidRDefault="00465355" w:rsidP="00664446">
      <w:pPr>
        <w:jc w:val="both"/>
        <w:rPr>
          <w:rFonts w:ascii="Times New Roman" w:hAnsi="Times New Roman"/>
          <w:lang w:val="bg-BG"/>
        </w:rPr>
      </w:pPr>
      <w:r>
        <w:rPr>
          <w:rFonts w:ascii="Times New Roman" w:hAnsi="Times New Roman"/>
          <w:sz w:val="24"/>
          <w:szCs w:val="24"/>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D23A60A8-938F-45BD-8D7D-9E84AE1B286A}" provid="{00000000-0000-0000-0000-000000000000}" o:suggestedsigner="инж.Николай Йорданов" o:suggestedsigner2="Директор на РИОСВ - Враца" issignatureline="t"/>
          </v:shape>
        </w:pict>
      </w:r>
    </w:p>
    <w:p w:rsidR="00D73309" w:rsidRDefault="00D73309" w:rsidP="00664446">
      <w:pPr>
        <w:rPr>
          <w:rFonts w:ascii="Times New Roman" w:hAnsi="Times New Roman"/>
          <w:b/>
          <w:sz w:val="18"/>
          <w:szCs w:val="18"/>
        </w:rPr>
      </w:pPr>
    </w:p>
    <w:p w:rsidR="000D2250" w:rsidRDefault="000D2250" w:rsidP="00664446">
      <w:pPr>
        <w:rPr>
          <w:rFonts w:ascii="Times New Roman" w:hAnsi="Times New Roman"/>
          <w:b/>
          <w:sz w:val="18"/>
          <w:szCs w:val="18"/>
        </w:rPr>
      </w:pPr>
      <w:bookmarkStart w:id="0" w:name="_GoBack"/>
      <w:bookmarkEnd w:id="0"/>
    </w:p>
    <w:sectPr w:rsidR="000D2250" w:rsidSect="000F225C">
      <w:footerReference w:type="default" r:id="rId9"/>
      <w:headerReference w:type="first" r:id="rId10"/>
      <w:footerReference w:type="first" r:id="rId11"/>
      <w:pgSz w:w="11907" w:h="16840" w:code="9"/>
      <w:pgMar w:top="1134" w:right="1134" w:bottom="567" w:left="1349" w:header="567" w:footer="624"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355" w:rsidRDefault="00465355">
      <w:r>
        <w:separator/>
      </w:r>
    </w:p>
  </w:endnote>
  <w:endnote w:type="continuationSeparator" w:id="0">
    <w:p w:rsidR="00465355" w:rsidRDefault="00465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Timok">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484" w:rsidRDefault="0077248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12826">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12826">
      <w:rPr>
        <w:b/>
        <w:bCs/>
        <w:noProof/>
      </w:rPr>
      <w:t>9</w:t>
    </w:r>
    <w:r>
      <w:rPr>
        <w:b/>
        <w:bCs/>
        <w:sz w:val="24"/>
        <w:szCs w:val="24"/>
      </w:rPr>
      <w:fldChar w:fldCharType="end"/>
    </w:r>
  </w:p>
  <w:p w:rsidR="00772484" w:rsidRDefault="0077248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53" w:type="dxa"/>
      <w:tblInd w:w="-176" w:type="dxa"/>
      <w:tblLook w:val="04A0" w:firstRow="1" w:lastRow="0" w:firstColumn="1" w:lastColumn="0" w:noHBand="0" w:noVBand="1"/>
    </w:tblPr>
    <w:tblGrid>
      <w:gridCol w:w="3828"/>
      <w:gridCol w:w="4536"/>
      <w:gridCol w:w="1489"/>
    </w:tblGrid>
    <w:tr w:rsidR="00451F4D" w:rsidRPr="00CD302E" w:rsidTr="00451F4D">
      <w:trPr>
        <w:cantSplit/>
        <w:trHeight w:val="1709"/>
      </w:trPr>
      <w:tc>
        <w:tcPr>
          <w:tcW w:w="3828" w:type="dxa"/>
          <w:vAlign w:val="center"/>
          <w:hideMark/>
        </w:tcPr>
        <w:p w:rsidR="000F225C" w:rsidRDefault="000F225C" w:rsidP="00F06738">
          <w:pPr>
            <w:tabs>
              <w:tab w:val="center" w:pos="4703"/>
              <w:tab w:val="right" w:pos="9406"/>
            </w:tabs>
            <w:jc w:val="center"/>
            <w:rPr>
              <w:rFonts w:ascii="Calibri" w:eastAsia="Calibri" w:hAnsi="Calibri"/>
              <w:noProof/>
              <w:lang w:val="bg-BG" w:eastAsia="bg-BG"/>
            </w:rPr>
          </w:pPr>
        </w:p>
        <w:p w:rsidR="00CD302E" w:rsidRPr="00CD302E" w:rsidRDefault="00377B7B" w:rsidP="00F06738">
          <w:pPr>
            <w:tabs>
              <w:tab w:val="center" w:pos="4703"/>
              <w:tab w:val="right" w:pos="9406"/>
            </w:tabs>
            <w:jc w:val="center"/>
            <w:rPr>
              <w:rFonts w:ascii="Calibri" w:eastAsia="Calibri" w:hAnsi="Calibri"/>
            </w:rPr>
          </w:pPr>
          <w:r>
            <w:rPr>
              <w:rFonts w:ascii="Calibri" w:eastAsia="Calibri" w:hAnsi="Calibri"/>
              <w:noProof/>
              <w:lang w:val="bg-BG" w:eastAsia="bg-BG"/>
            </w:rPr>
            <w:drawing>
              <wp:inline distT="0" distB="0" distL="0" distR="0">
                <wp:extent cx="2257425" cy="828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828675"/>
                        </a:xfrm>
                        <a:prstGeom prst="rect">
                          <a:avLst/>
                        </a:prstGeom>
                        <a:noFill/>
                        <a:ln>
                          <a:noFill/>
                        </a:ln>
                      </pic:spPr>
                    </pic:pic>
                  </a:graphicData>
                </a:graphic>
              </wp:inline>
            </w:drawing>
          </w:r>
        </w:p>
      </w:tc>
      <w:tc>
        <w:tcPr>
          <w:tcW w:w="4536" w:type="dxa"/>
          <w:vAlign w:val="center"/>
        </w:tcPr>
        <w:p w:rsidR="00810CB7" w:rsidRDefault="00810CB7" w:rsidP="00F06738">
          <w:pPr>
            <w:tabs>
              <w:tab w:val="center" w:pos="4703"/>
              <w:tab w:val="right" w:pos="9406"/>
            </w:tabs>
            <w:jc w:val="center"/>
            <w:rPr>
              <w:rFonts w:ascii="Times New Roman" w:eastAsia="Calibri" w:hAnsi="Times New Roman"/>
            </w:rPr>
          </w:pPr>
        </w:p>
        <w:p w:rsidR="000F225C" w:rsidRDefault="000F225C" w:rsidP="00F06738">
          <w:pPr>
            <w:tabs>
              <w:tab w:val="center" w:pos="4703"/>
              <w:tab w:val="right" w:pos="9406"/>
            </w:tabs>
            <w:jc w:val="center"/>
            <w:rPr>
              <w:rFonts w:ascii="Times New Roman" w:eastAsia="Calibri" w:hAnsi="Times New Roman"/>
              <w:lang w:val="bg-BG"/>
            </w:rPr>
          </w:pPr>
        </w:p>
        <w:p w:rsidR="00810CB7" w:rsidRPr="00810CB7" w:rsidRDefault="00810CB7" w:rsidP="00F06738">
          <w:pPr>
            <w:tabs>
              <w:tab w:val="center" w:pos="4703"/>
              <w:tab w:val="right" w:pos="9406"/>
            </w:tabs>
            <w:jc w:val="center"/>
            <w:rPr>
              <w:rFonts w:ascii="Times New Roman" w:eastAsia="Calibri" w:hAnsi="Times New Roman"/>
            </w:rPr>
          </w:pPr>
          <w:r w:rsidRPr="00810CB7">
            <w:rPr>
              <w:rFonts w:ascii="Times New Roman" w:eastAsia="Calibri" w:hAnsi="Times New Roman"/>
            </w:rPr>
            <w:t>гр. Враца 3000, ул. ”Екзарх Йосиф” № 81</w:t>
          </w:r>
        </w:p>
        <w:p w:rsidR="00810CB7" w:rsidRPr="00810CB7" w:rsidRDefault="00810CB7" w:rsidP="00F06738">
          <w:pPr>
            <w:tabs>
              <w:tab w:val="center" w:pos="4703"/>
              <w:tab w:val="right" w:pos="9406"/>
            </w:tabs>
            <w:jc w:val="center"/>
            <w:rPr>
              <w:rFonts w:ascii="Times New Roman" w:eastAsia="Calibri" w:hAnsi="Times New Roman"/>
            </w:rPr>
          </w:pPr>
          <w:r>
            <w:rPr>
              <w:rFonts w:ascii="Times New Roman" w:eastAsia="Calibri" w:hAnsi="Times New Roman"/>
            </w:rPr>
            <w:t>тел/факс: (+35992) 629211;</w:t>
          </w:r>
          <w:r w:rsidR="00046208">
            <w:rPr>
              <w:rFonts w:ascii="Times New Roman" w:eastAsia="Calibri" w:hAnsi="Times New Roman"/>
            </w:rPr>
            <w:t xml:space="preserve"> riosv-vr@riosv-vr.com</w:t>
          </w:r>
        </w:p>
        <w:p w:rsidR="00CD302E" w:rsidRPr="00CD302E" w:rsidRDefault="00810CB7" w:rsidP="00F06738">
          <w:pPr>
            <w:tabs>
              <w:tab w:val="center" w:pos="4703"/>
              <w:tab w:val="right" w:pos="9406"/>
            </w:tabs>
            <w:jc w:val="center"/>
            <w:rPr>
              <w:rFonts w:ascii="Times" w:eastAsia="Calibri" w:hAnsi="Times"/>
              <w:lang w:val="bg-BG"/>
            </w:rPr>
          </w:pPr>
          <w:r w:rsidRPr="00810CB7">
            <w:rPr>
              <w:rFonts w:ascii="Times New Roman" w:eastAsia="Calibri" w:hAnsi="Times New Roman"/>
            </w:rPr>
            <w:t>http://riosv.vracakarst.com</w:t>
          </w:r>
        </w:p>
      </w:tc>
      <w:tc>
        <w:tcPr>
          <w:tcW w:w="1489" w:type="dxa"/>
          <w:vAlign w:val="center"/>
          <w:hideMark/>
        </w:tcPr>
        <w:p w:rsidR="000F225C" w:rsidRDefault="000F225C" w:rsidP="00F06738">
          <w:pPr>
            <w:tabs>
              <w:tab w:val="center" w:pos="788"/>
              <w:tab w:val="center" w:pos="4703"/>
              <w:tab w:val="right" w:pos="9406"/>
            </w:tabs>
            <w:jc w:val="center"/>
            <w:rPr>
              <w:rFonts w:ascii="Calibri" w:eastAsia="Calibri" w:hAnsi="Calibri"/>
            </w:rPr>
          </w:pPr>
        </w:p>
        <w:p w:rsidR="00CD302E" w:rsidRPr="00CD302E" w:rsidRDefault="00377B7B" w:rsidP="00F06738">
          <w:pPr>
            <w:tabs>
              <w:tab w:val="center" w:pos="788"/>
              <w:tab w:val="center" w:pos="4703"/>
              <w:tab w:val="right" w:pos="9406"/>
            </w:tabs>
            <w:jc w:val="center"/>
            <w:rPr>
              <w:rFonts w:ascii="Calibri" w:eastAsia="Calibri" w:hAnsi="Calibri"/>
            </w:rPr>
          </w:pPr>
          <w:r>
            <w:rPr>
              <w:rFonts w:ascii="Times New Roman" w:eastAsia="Calibri" w:hAnsi="Times New Roman"/>
              <w:noProof/>
              <w:lang w:val="bg-BG" w:eastAsia="bg-BG"/>
            </w:rPr>
            <w:drawing>
              <wp:inline distT="0" distB="0" distL="0" distR="0">
                <wp:extent cx="685800" cy="685800"/>
                <wp:effectExtent l="0" t="0" r="0" b="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r>
  </w:tbl>
  <w:p w:rsidR="00FC1048" w:rsidRDefault="00377B7B">
    <w:pPr>
      <w:pStyle w:val="Footer"/>
      <w:jc w:val="center"/>
    </w:pPr>
    <w:r>
      <w:rPr>
        <w:noProof/>
        <w:lang w:val="bg-BG" w:eastAsia="bg-BG"/>
      </w:rPr>
      <mc:AlternateContent>
        <mc:Choice Requires="wps">
          <w:drawing>
            <wp:anchor distT="0" distB="0" distL="114300" distR="114300" simplePos="0" relativeHeight="251658240" behindDoc="0" locked="0" layoutInCell="1" allowOverlap="1">
              <wp:simplePos x="0" y="0"/>
              <wp:positionH relativeFrom="column">
                <wp:posOffset>-138430</wp:posOffset>
              </wp:positionH>
              <wp:positionV relativeFrom="paragraph">
                <wp:posOffset>-969010</wp:posOffset>
              </wp:positionV>
              <wp:extent cx="6120130" cy="0"/>
              <wp:effectExtent l="13970" t="12065" r="9525" b="6985"/>
              <wp:wrapSquare wrapText="bothSides"/>
              <wp:docPr id="3"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13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D17EF" id="Straight Connector 1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76.3pt" to="471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j9GMwIAAFkEAAAOAAAAZHJzL2Uyb0RvYy54bWysVE2P2yAQvVfqf0Dcs7bz1cSKs6rspJdt&#10;Gynb3glgGxUDAjZOVPW/dyCJm20vVdUcCB8zjzdvHl49njqJjtw6oVWBs4cUI66oZkI1Bf7yvB0t&#10;MHKeKEakVrzAZ+7w4/rtm1Vvcj7WrZaMWwQgyuW9KXDrvcmTxNGWd8Q9aMMVHNbadsTD0jYJs6QH&#10;9E4m4zSdJ722zFhNuXOwW10O8Tri1zWn/nNdO+6RLDBw83G0cTyEMVmvSN5YYlpBrzTIP7DoiFBw&#10;6QBVEU/QixV/QHWCWu107R+o7hJd14LyWANUk6W/VbNvieGxFhDHmUEm9/9g6afjziLBCjzBSJEO&#10;WrT3loim9ajUSoGA2qJsHoTqjcshvlQ7G0qlJ7U3T5p+c0jpsiWq4ZHw89kAShYyklcpYeEMXHfo&#10;P2oGMeTF66jaqbYdqqUwX0NiAAdl0Cm26Ty0iZ88orA5z0CrCXST3s4SkgeIkGis8x+47lCYFFgK&#10;FRQkOTk+OR8o/QoJ20pvhZTRBVKhvsDL2XiGEZEN2Jl6G3OdloKFuJDhbHMopUVHEiwVf7FUOLkP&#10;64QHY0vRFXgxBJG85YRtFIsXeiLkZQ6kpArgUCLQvM4uBvq+TJebxWYxHU3H881omlbV6P22nI7m&#10;2+zdrJpUZVllPwLPbJq3gjGuAtWbmbPp35nl+qwuNhzsPMiTvEaPOgLZ238kHbsdGnyxykGz887e&#10;XAD+jcHXtxYeyP0a5vdfhPVPAAAA//8DAFBLAwQUAAYACAAAACEAa1YX9eEAAAANAQAADwAAAGRy&#10;cy9kb3ducmV2LnhtbEyPzU7DMBCE70i8g7VI3FonplQ0xKkQEhwqIdSfA7258TaJsNdR7Lbh7VkO&#10;CG67O6PZb8rl6J044xC7QBryaQYCqQ62o0bDbvsyeQARkyFrXCDU8IURltX1VWkKGy60xvMmNYJD&#10;KBZGQ5tSX0gZ6xa9idPQI7F2DIM3idehkXYwFw73Tqosm0tvOuIPrenxucX6c3PyGj526e19vz9u&#10;1aJVs9eVC/ZuFbS+vRmfHkEkHNOfGX7wGR0qZjqEE9konIaJyhk98ZDfqzkItixmiusdfk+yKuX/&#10;FtU3AAAA//8DAFBLAQItABQABgAIAAAAIQC2gziS/gAAAOEBAAATAAAAAAAAAAAAAAAAAAAAAABb&#10;Q29udGVudF9UeXBlc10ueG1sUEsBAi0AFAAGAAgAAAAhADj9If/WAAAAlAEAAAsAAAAAAAAAAAAA&#10;AAAALwEAAF9yZWxzLy5yZWxzUEsBAi0AFAAGAAgAAAAhAGkaP0YzAgAAWQQAAA4AAAAAAAAAAAAA&#10;AAAALgIAAGRycy9lMm9Eb2MueG1sUEsBAi0AFAAGAAgAAAAhAGtWF/XhAAAADQEAAA8AAAAAAAAA&#10;AAAAAAAAjQQAAGRycy9kb3ducmV2LnhtbFBLBQYAAAAABAAEAPMAAACbBQAAAAA=&#10;">
              <v:stroke joinstyle="miter"/>
              <w10:wrap type="square"/>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355" w:rsidRDefault="00465355">
      <w:r>
        <w:separator/>
      </w:r>
    </w:p>
  </w:footnote>
  <w:footnote w:type="continuationSeparator" w:id="0">
    <w:p w:rsidR="00465355" w:rsidRDefault="004653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A47" w:rsidRPr="0073004C" w:rsidRDefault="00377B7B" w:rsidP="00540802">
    <w:pPr>
      <w:pStyle w:val="Heading2"/>
      <w:jc w:val="left"/>
      <w:rPr>
        <w:b/>
        <w:spacing w:val="40"/>
        <w:sz w:val="30"/>
        <w:szCs w:val="30"/>
        <w:u w:val="none"/>
      </w:rPr>
    </w:pPr>
    <w:r>
      <w:rPr>
        <w:noProof/>
        <w:lang w:eastAsia="bg-BG"/>
      </w:rPr>
      <mc:AlternateContent>
        <mc:Choice Requires="wps">
          <w:drawing>
            <wp:anchor distT="0" distB="0" distL="114299" distR="114299" simplePos="0" relativeHeight="251659264" behindDoc="0" locked="0" layoutInCell="1" allowOverlap="1">
              <wp:simplePos x="0" y="0"/>
              <wp:positionH relativeFrom="column">
                <wp:posOffset>495934</wp:posOffset>
              </wp:positionH>
              <wp:positionV relativeFrom="paragraph">
                <wp:posOffset>65405</wp:posOffset>
              </wp:positionV>
              <wp:extent cx="0" cy="876300"/>
              <wp:effectExtent l="0" t="0" r="19050"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76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A4C760" id="Straight Connector 5"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9.05pt,5.15pt" to="39.0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W71wEAAKMDAAAOAAAAZHJzL2Uyb0RvYy54bWysU8tu2zAQvBfoPxC8x1ISxA0EyznYSC9B&#10;a8DpB2woSiJCcgkua9l/3yX9qNPeiupALPc9w9Hiae+s2OlIBn0rb2e1FNor7IwfWvnj9fnmUQpK&#10;4Duw6HUrD5rk0/Lzp8UUGn2HI9pOR8FNPDVTaOWYUmiqitSoHdAMg/Yc7DE6SHyNQ9VFmLi7s9Vd&#10;Xc+rCWMXIipNxN71MSiXpX/fa5W+9z3pJGwrebdUzljOt3xWywU0Q4QwGnVaA/5hCwfG89BLqzUk&#10;ED+j+auVMyoiYZ9mCl2FfW+ULhgYzW39B5rtCEEXLEwOhQtN9P/aqm+7TRSma+VcCg+On2ibIphh&#10;TGKF3jOBGMVD5mkK1HD6ym9iRqr2fhteUL0Tx6oPwXyhcEzb99HldIYq9oX3w4V3vU9CHZ2KvY9f&#10;5vd1eZIKmnNdiJS+anQiG620xmdGoIHdC6U8GZpzSnZ7fDbWlle1XkwM6/6B310Ba6u3kNh0gdGS&#10;H6QAO7BoVYqlI6E1Xa7OfehAKxvFDlg3LLcOp1feVgoLlDjAEMqXeeENPpTmddZA47G4hI4ycyax&#10;1q1xDPW62vo8URe1nkD9ZjBbb9gdNvFMMyuhDD2pNkvt+s729b+1/AUAAP//AwBQSwMEFAAGAAgA&#10;AAAhABpUQN/bAAAACAEAAA8AAABkcnMvZG93bnJldi54bWxMj81OwzAQhO9IvIO1SNyoXYJoFOJU&#10;qKgHbiUFiaMbb37aeB3FThvenoULHL+d0exMvp5dL844hs6ThuVCgUCqvO2o0fC+396lIEI0ZE3v&#10;CTV8YYB1cX2Vm8z6C73huYyN4BAKmdHQxjhkUoaqRWfCwg9IrNV+dCYyjo20o7lwuOvlvVKP0pmO&#10;+ENrBty0WJ3KyWmYdptaddtkPn4mpZxeV7uPl7rR+vZmfn4CEXGOf2b4qc/VoeBOBz+RDaLXsEqX&#10;7OS7SkCw/ssH5oc0AVnk8v+A4hsAAP//AwBQSwECLQAUAAYACAAAACEAtoM4kv4AAADhAQAAEwAA&#10;AAAAAAAAAAAAAAAAAAAAW0NvbnRlbnRfVHlwZXNdLnhtbFBLAQItABQABgAIAAAAIQA4/SH/1gAA&#10;AJQBAAALAAAAAAAAAAAAAAAAAC8BAABfcmVscy8ucmVsc1BLAQItABQABgAIAAAAIQCULKW71wEA&#10;AKMDAAAOAAAAAAAAAAAAAAAAAC4CAABkcnMvZTJvRG9jLnhtbFBLAQItABQABgAIAAAAIQAaVEDf&#10;2wAAAAgBAAAPAAAAAAAAAAAAAAAAADEEAABkcnMvZG93bnJldi54bWxQSwUGAAAAAAQABADzAAAA&#10;OQUAAAAA&#10;" strokecolor="windowText" strokeweight=".5pt">
              <v:stroke joinstyle="miter"/>
              <o:lock v:ext="edit" shapetype="f"/>
            </v:line>
          </w:pict>
        </mc:Fallback>
      </mc:AlternateContent>
    </w:r>
    <w:r>
      <w:rPr>
        <w:noProof/>
        <w:lang w:eastAsia="bg-BG"/>
      </w:rPr>
      <w:drawing>
        <wp:anchor distT="0" distB="0" distL="114300" distR="114300" simplePos="0" relativeHeight="251656192" behindDoc="0" locked="0" layoutInCell="1" allowOverlap="1">
          <wp:simplePos x="0" y="0"/>
          <wp:positionH relativeFrom="column">
            <wp:posOffset>-285750</wp:posOffset>
          </wp:positionH>
          <wp:positionV relativeFrom="paragraph">
            <wp:posOffset>95250</wp:posOffset>
          </wp:positionV>
          <wp:extent cx="600710" cy="832485"/>
          <wp:effectExtent l="0" t="0" r="8890" b="5715"/>
          <wp:wrapSquare wrapText="bothSides"/>
          <wp:docPr id="5" name="Picture 10"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mc:AlternateContent>
        <mc:Choice Requires="wps">
          <w:drawing>
            <wp:anchor distT="0" distB="0" distL="114299" distR="114299" simplePos="0" relativeHeight="251657216" behindDoc="0" locked="0" layoutInCell="1" allowOverlap="1">
              <wp:simplePos x="0" y="0"/>
              <wp:positionH relativeFrom="column">
                <wp:posOffset>-4001136</wp:posOffset>
              </wp:positionH>
              <wp:positionV relativeFrom="paragraph">
                <wp:posOffset>-1073785</wp:posOffset>
              </wp:positionV>
              <wp:extent cx="0" cy="1021715"/>
              <wp:effectExtent l="0" t="0" r="19050" b="26035"/>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1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7EA57A" id="_x0000_t32" coordsize="21600,21600" o:spt="32" o:oned="t" path="m,l21600,21600e" filled="f">
              <v:path arrowok="t" fillok="f" o:connecttype="none"/>
              <o:lock v:ext="edit" shapetype="t"/>
            </v:shapetype>
            <v:shape id="AutoShape 18" o:spid="_x0000_s1026" type="#_x0000_t32" style="position:absolute;margin-left:-315.05pt;margin-top:-84.55pt;width:0;height:80.45p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7ciHQIAADwEAAAOAAAAZHJzL2Uyb0RvYy54bWysU8GO2yAQvVfqPyDuiU3qZBMrzmplJ71s&#10;u5F2+wEEsI2KAQGJE1X99wJ2ok17qar6gAeYefNm5rF+PHcCnJixXMkComkKAZNEUS6bAn57202W&#10;EFiHJcVCSVbAC7PwcfPxw7rXOZupVgnKDPAg0ua9LmDrnM6TxJKWddhOlWbSX9bKdNj5rWkSanDv&#10;0TuRzNJ0kfTKUG0UYdb602q4hJuIX9eMuJe6tswBUUDPzcXVxPUQ1mSzxnljsG45GWngf2DRYS59&#10;0htUhR0GR8P/gOo4Mcqq2k2J6hJV15ywWIOvBqW/VfPaYs1iLb45Vt/aZP8fLPl62hvAaQEzCCTu&#10;/Iiejk7FzAAtQ396bXPvVsq9CRWSs3zVz4p8t0CqssWyYdH77aJ9MAoRyV1I2Fjtsxz6L4p6H+wT&#10;xGada9MFSN8GcI4zudxmws4OkOGQ+FOUztADmkd0nF8DtbHuM1MdCEYBrTOYN60rlZR+8sqgmAaf&#10;nq0LtHB+DQhZpdpxIaIAhAR9AVfz2TwGWCU4DZfBzZrmUAoDTjhIKH4jizs3o46SRrCWYbodbYe5&#10;GGyfXMiA5wvzdEZr0MiPVbraLrfLbJLNFttJllbV5GlXZpPFDj3Mq09VWVboZ6CGsrzllDIZ2F31&#10;irK/08P4cgal3RR7a0Nyjx775cle/5F0nGwY5iCLg6KXvblO3Es0Oo/PKbyB93tvv3/0m18AAAD/&#10;/wMAUEsDBBQABgAIAAAAIQABgdRc3gAAAA0BAAAPAAAAZHJzL2Rvd25yZXYueG1sTI9BS8NAEIXv&#10;gv9hGcGLtLuJGNqYTSmCB4+2Ba/b7Jikzc6G7KaJ/fWOIOjtzbzHm2+Kzew6ccEhtJ40JEsFAqny&#10;tqVaw2H/uliBCNGQNZ0n1PCFATbl7U1hcusnesfLLtaCSyjkRkMTY59LGaoGnQlL3yOx9+kHZyKP&#10;Qy3tYCYud51MlcqkMy3xhcb0+NJgdd6NTgOG8SlR27WrD2/X6eEjvZ6mfq/1/d28fQYRcY5/YfjB&#10;Z3QomenoR7JBdBoW2aNKOMsqydasOPO7O7JapSDLQv7/ovwGAAD//wMAUEsBAi0AFAAGAAgAAAAh&#10;ALaDOJL+AAAA4QEAABMAAAAAAAAAAAAAAAAAAAAAAFtDb250ZW50X1R5cGVzXS54bWxQSwECLQAU&#10;AAYACAAAACEAOP0h/9YAAACUAQAACwAAAAAAAAAAAAAAAAAvAQAAX3JlbHMvLnJlbHNQSwECLQAU&#10;AAYACAAAACEAGp+3Ih0CAAA8BAAADgAAAAAAAAAAAAAAAAAuAgAAZHJzL2Uyb0RvYy54bWxQSwEC&#10;LQAUAAYACAAAACEAAYHUXN4AAAANAQAADwAAAAAAAAAAAAAAAAB3BAAAZHJzL2Rvd25yZXYueG1s&#10;UEsFBgAAAAAEAAQA8wAAAIIFAAAAAA==&#10;"/>
          </w:pict>
        </mc:Fallback>
      </mc:AlternateContent>
    </w:r>
    <w:r w:rsidR="002B43F0">
      <w:rPr>
        <w:b/>
        <w:spacing w:val="40"/>
        <w:sz w:val="30"/>
        <w:szCs w:val="30"/>
        <w:u w:val="none"/>
        <w:lang w:val="en-US"/>
      </w:rPr>
      <w:t xml:space="preserve">      </w:t>
    </w:r>
    <w:r w:rsidR="00540802">
      <w:rPr>
        <w:b/>
        <w:spacing w:val="40"/>
        <w:sz w:val="30"/>
        <w:szCs w:val="30"/>
        <w:u w:val="none"/>
      </w:rPr>
      <w:t xml:space="preserve">     </w:t>
    </w:r>
    <w:r w:rsidR="00415A47" w:rsidRPr="0073004C">
      <w:rPr>
        <w:b/>
        <w:spacing w:val="40"/>
        <w:sz w:val="30"/>
        <w:szCs w:val="30"/>
        <w:u w:val="none"/>
      </w:rPr>
      <w:t>РЕПУБЛИКА БЪЛГАРИЯ</w:t>
    </w:r>
  </w:p>
  <w:p w:rsidR="00415A47" w:rsidRPr="007777F3" w:rsidRDefault="00415A47" w:rsidP="00415A47">
    <w:pPr>
      <w:rPr>
        <w:lang w:val="bg-BG"/>
      </w:rPr>
    </w:pPr>
  </w:p>
  <w:p w:rsidR="00415A47" w:rsidRPr="007B5CDD" w:rsidRDefault="00415A47" w:rsidP="00540802">
    <w:pPr>
      <w:pStyle w:val="Heading1"/>
      <w:framePr w:w="0" w:hRule="auto" w:wrap="auto" w:vAnchor="margin" w:hAnchor="text" w:xAlign="left" w:yAlign="inline"/>
      <w:tabs>
        <w:tab w:val="left" w:pos="1276"/>
      </w:tabs>
      <w:jc w:val="left"/>
      <w:rPr>
        <w:rFonts w:ascii="Times New Roman" w:hAnsi="Times New Roman"/>
        <w:spacing w:val="40"/>
        <w:szCs w:val="24"/>
      </w:rPr>
    </w:pPr>
    <w:r>
      <w:rPr>
        <w:rFonts w:ascii="Times New Roman" w:hAnsi="Times New Roman"/>
        <w:spacing w:val="40"/>
        <w:szCs w:val="24"/>
      </w:rPr>
      <w:t xml:space="preserve">   </w:t>
    </w:r>
    <w:r w:rsidR="007777F3">
      <w:rPr>
        <w:rFonts w:ascii="Times New Roman" w:hAnsi="Times New Roman"/>
        <w:spacing w:val="40"/>
        <w:szCs w:val="24"/>
      </w:rPr>
      <w:tab/>
    </w:r>
    <w:r w:rsidRPr="007B5CDD">
      <w:rPr>
        <w:rFonts w:ascii="Times New Roman" w:hAnsi="Times New Roman"/>
        <w:spacing w:val="40"/>
        <w:szCs w:val="24"/>
      </w:rPr>
      <w:t>МИНИСТЕРСТВО НА ОКОЛНАТА СРЕДА И ВОДИТЕ</w:t>
    </w:r>
  </w:p>
  <w:p w:rsidR="00415A47" w:rsidRDefault="00415A47" w:rsidP="00415A47">
    <w:pPr>
      <w:tabs>
        <w:tab w:val="left" w:pos="1276"/>
      </w:tabs>
      <w:rPr>
        <w:rFonts w:ascii="Times New Roman" w:hAnsi="Times New Roman"/>
        <w:sz w:val="24"/>
        <w:szCs w:val="24"/>
        <w:lang w:val="bg-BG"/>
      </w:rPr>
    </w:pPr>
    <w:r w:rsidRPr="00E15B5B">
      <w:rPr>
        <w:rFonts w:ascii="Times New Roman" w:hAnsi="Times New Roman"/>
        <w:sz w:val="24"/>
        <w:szCs w:val="24"/>
        <w:lang w:val="bg-BG"/>
      </w:rPr>
      <w:tab/>
    </w:r>
  </w:p>
  <w:p w:rsidR="00415A47" w:rsidRPr="007B5CDD" w:rsidRDefault="00415A47" w:rsidP="00415A47">
    <w:pPr>
      <w:tabs>
        <w:tab w:val="left" w:pos="1276"/>
      </w:tabs>
      <w:rPr>
        <w:rFonts w:ascii="Times New Roman" w:hAnsi="Times New Roman"/>
        <w:b/>
        <w:lang w:val="bg-BG"/>
      </w:rPr>
    </w:pPr>
    <w:r>
      <w:rPr>
        <w:rFonts w:ascii="Times New Roman" w:hAnsi="Times New Roman"/>
        <w:sz w:val="24"/>
        <w:szCs w:val="24"/>
        <w:lang w:val="bg-BG"/>
      </w:rPr>
      <w:t xml:space="preserve">        </w:t>
    </w:r>
    <w:r w:rsidR="007777F3">
      <w:rPr>
        <w:rFonts w:ascii="Times New Roman" w:hAnsi="Times New Roman"/>
        <w:sz w:val="24"/>
        <w:szCs w:val="24"/>
        <w:lang w:val="bg-BG"/>
      </w:rPr>
      <w:tab/>
    </w:r>
    <w:r w:rsidR="000428B9">
      <w:rPr>
        <w:rFonts w:ascii="Times New Roman" w:hAnsi="Times New Roman"/>
        <w:sz w:val="24"/>
        <w:szCs w:val="24"/>
        <w:lang w:val="bg-BG"/>
      </w:rPr>
      <w:t>РЕГИОНАЛНА ИНСПЕКЦИЯ</w:t>
    </w:r>
    <w:r w:rsidR="00810CB7">
      <w:rPr>
        <w:rFonts w:ascii="Times New Roman" w:hAnsi="Times New Roman"/>
        <w:sz w:val="24"/>
        <w:szCs w:val="24"/>
        <w:lang w:val="bg-BG"/>
      </w:rPr>
      <w:t xml:space="preserve"> ПО ОКОЛНАТА СРЕДА И ВОДИТЕ - ВРАЦА</w:t>
    </w:r>
  </w:p>
  <w:p w:rsidR="00415A47" w:rsidRPr="00415A47" w:rsidRDefault="00415A47" w:rsidP="00415A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A0DCB"/>
    <w:multiLevelType w:val="hybridMultilevel"/>
    <w:tmpl w:val="C16E49CC"/>
    <w:lvl w:ilvl="0" w:tplc="447C9F60">
      <w:numFmt w:val="bullet"/>
      <w:lvlText w:val="-"/>
      <w:lvlJc w:val="left"/>
      <w:pPr>
        <w:ind w:left="1211" w:hanging="360"/>
      </w:pPr>
      <w:rPr>
        <w:rFonts w:ascii="Times New Roman" w:eastAsia="Times New Roman"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 w15:restartNumberingAfterBreak="0">
    <w:nsid w:val="12D65F3E"/>
    <w:multiLevelType w:val="hybridMultilevel"/>
    <w:tmpl w:val="5252713C"/>
    <w:lvl w:ilvl="0" w:tplc="A218DDAA">
      <w:start w:val="1"/>
      <w:numFmt w:val="decimal"/>
      <w:lvlText w:val="%1."/>
      <w:lvlJc w:val="left"/>
      <w:pPr>
        <w:tabs>
          <w:tab w:val="num" w:pos="915"/>
        </w:tabs>
        <w:ind w:left="915" w:hanging="360"/>
      </w:pPr>
      <w:rPr>
        <w:rFonts w:ascii="Times New Roman" w:eastAsia="Times New Roman" w:hAnsi="Times New Roman" w:cs="Times New Roman"/>
        <w:b w:val="0"/>
        <w:color w:val="auto"/>
        <w:sz w:val="24"/>
        <w:szCs w:val="24"/>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 w15:restartNumberingAfterBreak="0">
    <w:nsid w:val="173D422A"/>
    <w:multiLevelType w:val="hybridMultilevel"/>
    <w:tmpl w:val="131A47C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3B7E0D8D"/>
    <w:multiLevelType w:val="hybridMultilevel"/>
    <w:tmpl w:val="ACE2EB40"/>
    <w:lvl w:ilvl="0" w:tplc="785E1FF6">
      <w:start w:val="1"/>
      <w:numFmt w:val="decimal"/>
      <w:lvlText w:val="%1."/>
      <w:lvlJc w:val="left"/>
      <w:pPr>
        <w:tabs>
          <w:tab w:val="num" w:pos="1260"/>
        </w:tabs>
        <w:ind w:left="1260" w:hanging="360"/>
      </w:pPr>
      <w:rPr>
        <w:rFonts w:ascii="Times New Roman" w:eastAsia="Times New Roman" w:hAnsi="Times New Roman" w:cs="Times New Roman"/>
      </w:rPr>
    </w:lvl>
    <w:lvl w:ilvl="1" w:tplc="04020003">
      <w:start w:val="1"/>
      <w:numFmt w:val="bullet"/>
      <w:lvlText w:val="o"/>
      <w:lvlJc w:val="left"/>
      <w:pPr>
        <w:tabs>
          <w:tab w:val="num" w:pos="1995"/>
        </w:tabs>
        <w:ind w:left="1995"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 w15:restartNumberingAfterBreak="0">
    <w:nsid w:val="3F1D6FE0"/>
    <w:multiLevelType w:val="hybridMultilevel"/>
    <w:tmpl w:val="EFB0DBBC"/>
    <w:lvl w:ilvl="0" w:tplc="69C8A5AC">
      <w:start w:val="1"/>
      <w:numFmt w:val="decimal"/>
      <w:lvlText w:val="%1."/>
      <w:lvlJc w:val="left"/>
      <w:pPr>
        <w:tabs>
          <w:tab w:val="num" w:pos="900"/>
        </w:tabs>
        <w:ind w:left="900" w:hanging="360"/>
      </w:pPr>
      <w:rPr>
        <w:rFonts w:ascii="Times New Roman" w:eastAsia="Times New Roman" w:hAnsi="Times New Roman" w:cs="Times New Roman"/>
        <w:b w:val="0"/>
        <w:sz w:val="24"/>
        <w:szCs w:val="24"/>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57BA523D"/>
    <w:multiLevelType w:val="hybridMultilevel"/>
    <w:tmpl w:val="45CAA654"/>
    <w:lvl w:ilvl="0" w:tplc="0409000F">
      <w:start w:val="1"/>
      <w:numFmt w:val="decimal"/>
      <w:lvlText w:val="%1."/>
      <w:lvlJc w:val="left"/>
      <w:pPr>
        <w:tabs>
          <w:tab w:val="num" w:pos="1275"/>
        </w:tabs>
        <w:ind w:left="1275" w:hanging="360"/>
      </w:p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6" w15:restartNumberingAfterBreak="0">
    <w:nsid w:val="5A581E74"/>
    <w:multiLevelType w:val="hybridMultilevel"/>
    <w:tmpl w:val="0BA4030E"/>
    <w:lvl w:ilvl="0" w:tplc="F79E1A4A">
      <w:start w:val="1"/>
      <w:numFmt w:val="bullet"/>
      <w:lvlText w:val=""/>
      <w:lvlJc w:val="left"/>
      <w:pPr>
        <w:tabs>
          <w:tab w:val="num" w:pos="2120"/>
        </w:tabs>
        <w:ind w:left="21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17"/>
    <w:rsid w:val="0000306F"/>
    <w:rsid w:val="00022A1D"/>
    <w:rsid w:val="00027896"/>
    <w:rsid w:val="000343AB"/>
    <w:rsid w:val="00034716"/>
    <w:rsid w:val="00042511"/>
    <w:rsid w:val="000428B9"/>
    <w:rsid w:val="00046208"/>
    <w:rsid w:val="00066AA2"/>
    <w:rsid w:val="0007466C"/>
    <w:rsid w:val="000924EF"/>
    <w:rsid w:val="000A557B"/>
    <w:rsid w:val="000B123C"/>
    <w:rsid w:val="000B3E2D"/>
    <w:rsid w:val="000B6381"/>
    <w:rsid w:val="000C448B"/>
    <w:rsid w:val="000C44E8"/>
    <w:rsid w:val="000C7B19"/>
    <w:rsid w:val="000D2250"/>
    <w:rsid w:val="000D36A1"/>
    <w:rsid w:val="000F17B8"/>
    <w:rsid w:val="000F225C"/>
    <w:rsid w:val="000F7D41"/>
    <w:rsid w:val="00103863"/>
    <w:rsid w:val="00105735"/>
    <w:rsid w:val="001073F0"/>
    <w:rsid w:val="00111720"/>
    <w:rsid w:val="00113B52"/>
    <w:rsid w:val="001157BD"/>
    <w:rsid w:val="0011646B"/>
    <w:rsid w:val="00122B91"/>
    <w:rsid w:val="00130621"/>
    <w:rsid w:val="00134B9B"/>
    <w:rsid w:val="00136D7F"/>
    <w:rsid w:val="00153A8A"/>
    <w:rsid w:val="00157D1E"/>
    <w:rsid w:val="00161DB7"/>
    <w:rsid w:val="001639BC"/>
    <w:rsid w:val="001671E7"/>
    <w:rsid w:val="001836F1"/>
    <w:rsid w:val="00186923"/>
    <w:rsid w:val="0019404C"/>
    <w:rsid w:val="001B170D"/>
    <w:rsid w:val="001B4BA4"/>
    <w:rsid w:val="001B4BA5"/>
    <w:rsid w:val="001C209D"/>
    <w:rsid w:val="001C25C8"/>
    <w:rsid w:val="001C5702"/>
    <w:rsid w:val="001C65F1"/>
    <w:rsid w:val="001C6903"/>
    <w:rsid w:val="001D0B3C"/>
    <w:rsid w:val="001D52BE"/>
    <w:rsid w:val="001E10FE"/>
    <w:rsid w:val="001E5541"/>
    <w:rsid w:val="001E6D60"/>
    <w:rsid w:val="001F67B8"/>
    <w:rsid w:val="002007C5"/>
    <w:rsid w:val="00200860"/>
    <w:rsid w:val="0020512A"/>
    <w:rsid w:val="0020653E"/>
    <w:rsid w:val="002074C1"/>
    <w:rsid w:val="00212930"/>
    <w:rsid w:val="00233451"/>
    <w:rsid w:val="0023796F"/>
    <w:rsid w:val="0024120B"/>
    <w:rsid w:val="002478B8"/>
    <w:rsid w:val="002546C8"/>
    <w:rsid w:val="00266D04"/>
    <w:rsid w:val="00273372"/>
    <w:rsid w:val="0027510A"/>
    <w:rsid w:val="00282B98"/>
    <w:rsid w:val="002A0824"/>
    <w:rsid w:val="002A709F"/>
    <w:rsid w:val="002B14DC"/>
    <w:rsid w:val="002B2AAC"/>
    <w:rsid w:val="002B43F0"/>
    <w:rsid w:val="002B7809"/>
    <w:rsid w:val="002D1CA3"/>
    <w:rsid w:val="002E1F1B"/>
    <w:rsid w:val="002E25EF"/>
    <w:rsid w:val="002F2942"/>
    <w:rsid w:val="002F7889"/>
    <w:rsid w:val="003023AE"/>
    <w:rsid w:val="00302DC7"/>
    <w:rsid w:val="0031089A"/>
    <w:rsid w:val="00310D22"/>
    <w:rsid w:val="00312826"/>
    <w:rsid w:val="0032148C"/>
    <w:rsid w:val="00324274"/>
    <w:rsid w:val="00334246"/>
    <w:rsid w:val="00350AD2"/>
    <w:rsid w:val="00352F4E"/>
    <w:rsid w:val="003533A4"/>
    <w:rsid w:val="003662C3"/>
    <w:rsid w:val="00374093"/>
    <w:rsid w:val="00376545"/>
    <w:rsid w:val="0037782A"/>
    <w:rsid w:val="00377B7B"/>
    <w:rsid w:val="003A2792"/>
    <w:rsid w:val="003A2A77"/>
    <w:rsid w:val="003A2C00"/>
    <w:rsid w:val="003A7996"/>
    <w:rsid w:val="003B30BB"/>
    <w:rsid w:val="003C620D"/>
    <w:rsid w:val="003D4054"/>
    <w:rsid w:val="003D4A6B"/>
    <w:rsid w:val="003E0719"/>
    <w:rsid w:val="003F1E49"/>
    <w:rsid w:val="00401EE7"/>
    <w:rsid w:val="00411E7D"/>
    <w:rsid w:val="00415A47"/>
    <w:rsid w:val="0042161E"/>
    <w:rsid w:val="00446795"/>
    <w:rsid w:val="00447E80"/>
    <w:rsid w:val="00451F4D"/>
    <w:rsid w:val="00465355"/>
    <w:rsid w:val="00465E43"/>
    <w:rsid w:val="00473CEC"/>
    <w:rsid w:val="00481E2A"/>
    <w:rsid w:val="004842F0"/>
    <w:rsid w:val="00495E49"/>
    <w:rsid w:val="00496A8F"/>
    <w:rsid w:val="004A1C45"/>
    <w:rsid w:val="004A7867"/>
    <w:rsid w:val="004C0E3E"/>
    <w:rsid w:val="004C24D1"/>
    <w:rsid w:val="004C28A8"/>
    <w:rsid w:val="004C3144"/>
    <w:rsid w:val="004D3042"/>
    <w:rsid w:val="004D3F17"/>
    <w:rsid w:val="004D69ED"/>
    <w:rsid w:val="004F04D9"/>
    <w:rsid w:val="004F765C"/>
    <w:rsid w:val="00502BC2"/>
    <w:rsid w:val="0052019E"/>
    <w:rsid w:val="00532CB6"/>
    <w:rsid w:val="00533EA4"/>
    <w:rsid w:val="00540802"/>
    <w:rsid w:val="00542B66"/>
    <w:rsid w:val="00551A46"/>
    <w:rsid w:val="0056135E"/>
    <w:rsid w:val="005638DA"/>
    <w:rsid w:val="0057056E"/>
    <w:rsid w:val="00572709"/>
    <w:rsid w:val="00577597"/>
    <w:rsid w:val="00582D8E"/>
    <w:rsid w:val="005927E1"/>
    <w:rsid w:val="00595A83"/>
    <w:rsid w:val="005A1CE9"/>
    <w:rsid w:val="005A3B17"/>
    <w:rsid w:val="005B28D7"/>
    <w:rsid w:val="005B69F7"/>
    <w:rsid w:val="005C0D0B"/>
    <w:rsid w:val="005D759C"/>
    <w:rsid w:val="005D7788"/>
    <w:rsid w:val="005D7A64"/>
    <w:rsid w:val="005D7F6B"/>
    <w:rsid w:val="005F55D3"/>
    <w:rsid w:val="006011A4"/>
    <w:rsid w:val="00602A0B"/>
    <w:rsid w:val="00602D9A"/>
    <w:rsid w:val="00612CEF"/>
    <w:rsid w:val="0062681E"/>
    <w:rsid w:val="006340C8"/>
    <w:rsid w:val="00643C98"/>
    <w:rsid w:val="006500F3"/>
    <w:rsid w:val="00650736"/>
    <w:rsid w:val="00650B35"/>
    <w:rsid w:val="00661C46"/>
    <w:rsid w:val="00664446"/>
    <w:rsid w:val="00686DB6"/>
    <w:rsid w:val="00695E9C"/>
    <w:rsid w:val="0069643E"/>
    <w:rsid w:val="006B0B9A"/>
    <w:rsid w:val="006B1991"/>
    <w:rsid w:val="006B2EEB"/>
    <w:rsid w:val="006B51F0"/>
    <w:rsid w:val="006D1472"/>
    <w:rsid w:val="006D21A3"/>
    <w:rsid w:val="006D5082"/>
    <w:rsid w:val="006D5A18"/>
    <w:rsid w:val="006E1608"/>
    <w:rsid w:val="006E7677"/>
    <w:rsid w:val="006F3F56"/>
    <w:rsid w:val="006F588B"/>
    <w:rsid w:val="006F7004"/>
    <w:rsid w:val="007005C0"/>
    <w:rsid w:val="007163F8"/>
    <w:rsid w:val="0072125D"/>
    <w:rsid w:val="00721A23"/>
    <w:rsid w:val="0073004C"/>
    <w:rsid w:val="00735898"/>
    <w:rsid w:val="007437BD"/>
    <w:rsid w:val="0074735A"/>
    <w:rsid w:val="007550EB"/>
    <w:rsid w:val="0076286A"/>
    <w:rsid w:val="007653DF"/>
    <w:rsid w:val="007719EF"/>
    <w:rsid w:val="00772484"/>
    <w:rsid w:val="007777F3"/>
    <w:rsid w:val="00782884"/>
    <w:rsid w:val="00787F2F"/>
    <w:rsid w:val="007A6290"/>
    <w:rsid w:val="007B28E2"/>
    <w:rsid w:val="007B5CDD"/>
    <w:rsid w:val="007D067F"/>
    <w:rsid w:val="007E0D32"/>
    <w:rsid w:val="007F069B"/>
    <w:rsid w:val="007F47AC"/>
    <w:rsid w:val="00810CB7"/>
    <w:rsid w:val="00823FF4"/>
    <w:rsid w:val="008349B5"/>
    <w:rsid w:val="00836DEF"/>
    <w:rsid w:val="00841B61"/>
    <w:rsid w:val="00842F0C"/>
    <w:rsid w:val="008435BA"/>
    <w:rsid w:val="008516CB"/>
    <w:rsid w:val="0085348A"/>
    <w:rsid w:val="00854FC5"/>
    <w:rsid w:val="00861662"/>
    <w:rsid w:val="00863F20"/>
    <w:rsid w:val="008675AB"/>
    <w:rsid w:val="008719BB"/>
    <w:rsid w:val="0087325C"/>
    <w:rsid w:val="00876767"/>
    <w:rsid w:val="008813D3"/>
    <w:rsid w:val="008A3C85"/>
    <w:rsid w:val="008B0206"/>
    <w:rsid w:val="008B1300"/>
    <w:rsid w:val="008C5D06"/>
    <w:rsid w:val="008D74B9"/>
    <w:rsid w:val="0090189A"/>
    <w:rsid w:val="0091188F"/>
    <w:rsid w:val="00932858"/>
    <w:rsid w:val="00936425"/>
    <w:rsid w:val="00946D85"/>
    <w:rsid w:val="00947AE4"/>
    <w:rsid w:val="00952052"/>
    <w:rsid w:val="00953021"/>
    <w:rsid w:val="00954231"/>
    <w:rsid w:val="009571F2"/>
    <w:rsid w:val="00961612"/>
    <w:rsid w:val="00973C05"/>
    <w:rsid w:val="00974296"/>
    <w:rsid w:val="00974546"/>
    <w:rsid w:val="0097714F"/>
    <w:rsid w:val="00984285"/>
    <w:rsid w:val="009924D7"/>
    <w:rsid w:val="00994FD4"/>
    <w:rsid w:val="009958B3"/>
    <w:rsid w:val="00995C51"/>
    <w:rsid w:val="009A182D"/>
    <w:rsid w:val="009A49E5"/>
    <w:rsid w:val="009A7DF5"/>
    <w:rsid w:val="009C28A8"/>
    <w:rsid w:val="009C2DE3"/>
    <w:rsid w:val="009D73FD"/>
    <w:rsid w:val="009E1D29"/>
    <w:rsid w:val="009E7103"/>
    <w:rsid w:val="009E7D8E"/>
    <w:rsid w:val="009F0994"/>
    <w:rsid w:val="00A05BF1"/>
    <w:rsid w:val="00A138B2"/>
    <w:rsid w:val="00A16A68"/>
    <w:rsid w:val="00A37FFB"/>
    <w:rsid w:val="00A52F09"/>
    <w:rsid w:val="00A671F2"/>
    <w:rsid w:val="00A9312E"/>
    <w:rsid w:val="00AA2064"/>
    <w:rsid w:val="00AD13E8"/>
    <w:rsid w:val="00AD484C"/>
    <w:rsid w:val="00AF309C"/>
    <w:rsid w:val="00AF33A7"/>
    <w:rsid w:val="00B04ABD"/>
    <w:rsid w:val="00B131CE"/>
    <w:rsid w:val="00B178E0"/>
    <w:rsid w:val="00B2037F"/>
    <w:rsid w:val="00B21A08"/>
    <w:rsid w:val="00B277E9"/>
    <w:rsid w:val="00B30FFB"/>
    <w:rsid w:val="00B318B0"/>
    <w:rsid w:val="00B31B4A"/>
    <w:rsid w:val="00B33C7F"/>
    <w:rsid w:val="00B422C2"/>
    <w:rsid w:val="00B43247"/>
    <w:rsid w:val="00B4338F"/>
    <w:rsid w:val="00B4342E"/>
    <w:rsid w:val="00B632FE"/>
    <w:rsid w:val="00B76562"/>
    <w:rsid w:val="00B84B10"/>
    <w:rsid w:val="00B87D6A"/>
    <w:rsid w:val="00BA416E"/>
    <w:rsid w:val="00BA6A3E"/>
    <w:rsid w:val="00BB197B"/>
    <w:rsid w:val="00BB1E2A"/>
    <w:rsid w:val="00BB7FE7"/>
    <w:rsid w:val="00BC4F84"/>
    <w:rsid w:val="00BC78B7"/>
    <w:rsid w:val="00BE5A23"/>
    <w:rsid w:val="00BF4655"/>
    <w:rsid w:val="00C00904"/>
    <w:rsid w:val="00C02136"/>
    <w:rsid w:val="00C17B63"/>
    <w:rsid w:val="00C20A97"/>
    <w:rsid w:val="00C27FE1"/>
    <w:rsid w:val="00C31279"/>
    <w:rsid w:val="00C32C29"/>
    <w:rsid w:val="00C36910"/>
    <w:rsid w:val="00C42773"/>
    <w:rsid w:val="00C4735D"/>
    <w:rsid w:val="00C473A4"/>
    <w:rsid w:val="00C56775"/>
    <w:rsid w:val="00C573CC"/>
    <w:rsid w:val="00C71991"/>
    <w:rsid w:val="00C76288"/>
    <w:rsid w:val="00C7759E"/>
    <w:rsid w:val="00C777BF"/>
    <w:rsid w:val="00C9282E"/>
    <w:rsid w:val="00C96C3B"/>
    <w:rsid w:val="00CA3258"/>
    <w:rsid w:val="00CA3313"/>
    <w:rsid w:val="00CA7A14"/>
    <w:rsid w:val="00CB52E0"/>
    <w:rsid w:val="00CC40EA"/>
    <w:rsid w:val="00CD05C6"/>
    <w:rsid w:val="00CD1F33"/>
    <w:rsid w:val="00CD2D4B"/>
    <w:rsid w:val="00CD302E"/>
    <w:rsid w:val="00CD411D"/>
    <w:rsid w:val="00CE06EE"/>
    <w:rsid w:val="00CE27C9"/>
    <w:rsid w:val="00CE4E67"/>
    <w:rsid w:val="00CF2352"/>
    <w:rsid w:val="00D03B87"/>
    <w:rsid w:val="00D064B0"/>
    <w:rsid w:val="00D14CA6"/>
    <w:rsid w:val="00D229ED"/>
    <w:rsid w:val="00D259F5"/>
    <w:rsid w:val="00D34B72"/>
    <w:rsid w:val="00D4054F"/>
    <w:rsid w:val="00D450FA"/>
    <w:rsid w:val="00D52584"/>
    <w:rsid w:val="00D530CC"/>
    <w:rsid w:val="00D61AE4"/>
    <w:rsid w:val="00D64F25"/>
    <w:rsid w:val="00D71C83"/>
    <w:rsid w:val="00D73309"/>
    <w:rsid w:val="00D7472F"/>
    <w:rsid w:val="00D97E9C"/>
    <w:rsid w:val="00DA6DC5"/>
    <w:rsid w:val="00DB48B1"/>
    <w:rsid w:val="00DC2513"/>
    <w:rsid w:val="00DC7B6D"/>
    <w:rsid w:val="00E0794F"/>
    <w:rsid w:val="00E15B5B"/>
    <w:rsid w:val="00E344E2"/>
    <w:rsid w:val="00E5574B"/>
    <w:rsid w:val="00E85447"/>
    <w:rsid w:val="00E91F4A"/>
    <w:rsid w:val="00E9623C"/>
    <w:rsid w:val="00EA3B1F"/>
    <w:rsid w:val="00EB5823"/>
    <w:rsid w:val="00EB63EB"/>
    <w:rsid w:val="00EC304D"/>
    <w:rsid w:val="00EC5792"/>
    <w:rsid w:val="00ED1377"/>
    <w:rsid w:val="00EE1485"/>
    <w:rsid w:val="00EE591C"/>
    <w:rsid w:val="00F06738"/>
    <w:rsid w:val="00F133D0"/>
    <w:rsid w:val="00F1724B"/>
    <w:rsid w:val="00F25365"/>
    <w:rsid w:val="00F40C30"/>
    <w:rsid w:val="00F450D0"/>
    <w:rsid w:val="00F56E28"/>
    <w:rsid w:val="00F72CF1"/>
    <w:rsid w:val="00F73305"/>
    <w:rsid w:val="00F7527A"/>
    <w:rsid w:val="00F82768"/>
    <w:rsid w:val="00F83180"/>
    <w:rsid w:val="00F85505"/>
    <w:rsid w:val="00F9086A"/>
    <w:rsid w:val="00FA2CCA"/>
    <w:rsid w:val="00FC0542"/>
    <w:rsid w:val="00FC1048"/>
    <w:rsid w:val="00FC43AE"/>
    <w:rsid w:val="00FC635A"/>
    <w:rsid w:val="00FD27F4"/>
    <w:rsid w:val="00FD600D"/>
    <w:rsid w:val="00FE22D9"/>
    <w:rsid w:val="00FE5BDA"/>
    <w:rsid w:val="00FE7F25"/>
    <w:rsid w:val="00FF6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E39139"/>
  <w15:docId w15:val="{29522B6D-8248-41AB-8944-176EEB34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paragraph" w:customStyle="1" w:styleId="mainpageitemsjus">
    <w:name w:val="main_page_items_jus"/>
    <w:basedOn w:val="Normal"/>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BalloonText">
    <w:name w:val="Balloon Text"/>
    <w:basedOn w:val="Normal"/>
    <w:semiHidden/>
    <w:rsid w:val="007719EF"/>
    <w:rPr>
      <w:rFonts w:ascii="Tahoma" w:hAnsi="Tahoma" w:cs="Tahoma"/>
      <w:sz w:val="16"/>
      <w:szCs w:val="16"/>
    </w:rPr>
  </w:style>
  <w:style w:type="paragraph" w:customStyle="1" w:styleId="CharChar1Char">
    <w:name w:val="Char Char1 Char"/>
    <w:basedOn w:val="Normal"/>
    <w:semiHidden/>
    <w:rsid w:val="00ED1377"/>
    <w:pPr>
      <w:tabs>
        <w:tab w:val="left" w:pos="709"/>
      </w:tabs>
      <w:overflowPunct/>
      <w:autoSpaceDE/>
      <w:autoSpaceDN/>
      <w:adjustRightInd/>
      <w:textAlignment w:val="auto"/>
    </w:pPr>
    <w:rPr>
      <w:rFonts w:ascii="Futura Bk" w:hAnsi="Futura Bk"/>
      <w:szCs w:val="24"/>
      <w:lang w:val="pl-PL" w:eastAsia="pl-PL"/>
    </w:rPr>
  </w:style>
  <w:style w:type="paragraph" w:styleId="NormalIndent">
    <w:name w:val="Normal Indent"/>
    <w:basedOn w:val="Normal"/>
    <w:rsid w:val="003D4054"/>
    <w:pPr>
      <w:overflowPunct/>
      <w:autoSpaceDE/>
      <w:autoSpaceDN/>
      <w:adjustRightInd/>
      <w:ind w:left="720"/>
      <w:textAlignment w:val="auto"/>
    </w:pPr>
    <w:rPr>
      <w:rFonts w:ascii="Timok" w:hAnsi="Timok"/>
      <w:sz w:val="28"/>
      <w:lang w:val="en-GB"/>
    </w:rPr>
  </w:style>
  <w:style w:type="character" w:customStyle="1" w:styleId="FooterChar">
    <w:name w:val="Footer Char"/>
    <w:link w:val="Footer"/>
    <w:uiPriority w:val="99"/>
    <w:rsid w:val="00FC1048"/>
    <w:rPr>
      <w:rFonts w:ascii="Arial" w:hAnsi="Arial"/>
      <w:lang w:val="en-US" w:eastAsia="en-US"/>
    </w:rPr>
  </w:style>
  <w:style w:type="paragraph" w:styleId="ListParagraph">
    <w:name w:val="List Paragraph"/>
    <w:basedOn w:val="Normal"/>
    <w:uiPriority w:val="34"/>
    <w:qFormat/>
    <w:rsid w:val="002F29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868851">
      <w:bodyDiv w:val="1"/>
      <w:marLeft w:val="0"/>
      <w:marRight w:val="0"/>
      <w:marTop w:val="0"/>
      <w:marBottom w:val="0"/>
      <w:divBdr>
        <w:top w:val="none" w:sz="0" w:space="0" w:color="auto"/>
        <w:left w:val="none" w:sz="0" w:space="0" w:color="auto"/>
        <w:bottom w:val="none" w:sz="0" w:space="0" w:color="auto"/>
        <w:right w:val="none" w:sz="0" w:space="0" w:color="auto"/>
      </w:divBdr>
    </w:div>
    <w:div w:id="73612651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56950270">
      <w:bodyDiv w:val="1"/>
      <w:marLeft w:val="0"/>
      <w:marRight w:val="0"/>
      <w:marTop w:val="0"/>
      <w:marBottom w:val="0"/>
      <w:divBdr>
        <w:top w:val="none" w:sz="0" w:space="0" w:color="auto"/>
        <w:left w:val="none" w:sz="0" w:space="0" w:color="auto"/>
        <w:bottom w:val="none" w:sz="0" w:space="0" w:color="auto"/>
        <w:right w:val="none" w:sz="0" w:space="0" w:color="auto"/>
      </w:divBdr>
      <w:divsChild>
        <w:div w:id="1893077683">
          <w:marLeft w:val="0"/>
          <w:marRight w:val="0"/>
          <w:marTop w:val="0"/>
          <w:marBottom w:val="0"/>
          <w:divBdr>
            <w:top w:val="none" w:sz="0" w:space="0" w:color="auto"/>
            <w:left w:val="none" w:sz="0" w:space="0" w:color="auto"/>
            <w:bottom w:val="none" w:sz="0" w:space="0" w:color="auto"/>
            <w:right w:val="none" w:sz="0" w:space="0" w:color="auto"/>
          </w:divBdr>
        </w:div>
      </w:divsChild>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5" Type="http://schemas.openxmlformats.org/package/2006/relationships/digital-signature/signature" Target="sig5.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FPG9IfP/pDWjHIawOv/ResSfhylVksBDUhrAK3nLKvA=</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z9yOO8hHMIGpemKG3W1jFnlarVIj/L7CDAvn38fDKS8=</DigestValue>
    </Reference>
  </SignedInfo>
  <SignatureValue>Ki17bSfIAhVAf9XOF5MyoF8/0xAscBAI8sW0kH+ad8vQi82yG56iKn13I16hUxg9eFSwTqrhiksh
qeK0f7M3yr4vkHru0Dd80EkU2KAELQsjeAOQN9xTzJxpCivLSsrhK33c5plK+BpTSkD507qWZyfB
IlY+1hm1i7CNITEDuzgxMRcwWeBY26uw5dcMnCnz2gdnajNHiElRTv8y8DdMtfFErpuTAtwew/o2
rtcTqgSJUmJmg34I+o8Yd/r83Gih6TAwQhUGaHAM1AdOB7AVFLHb9Msd4WzxqybwxdFpEW1iSvvN
FDx7bSIQZd69iZjnrb635o2YlwYNpkThYJAUB19lYBYR/BytaR1UbgwDys3QvOrYSgCjFiQogdKQ
xS9MJ6FNU5fio8MU/4OGWWHI7m1Yt9uxTV9J1Dh3rJYFHBpX1sEla9r7JuSW+oP799V7x8udcmI2
k8asf28M6/O3fcWkLiuu1jhrHZAddjuAM6WRlLLymQoZmTwaT6ddGNfw</SignatureValue>
  <KeyInfo>
    <X509Data>
      <X509Certificate>MIIIBjCCBe6gAwIBAgIIRiXzPjTPvmIwDQYJKoZIhvcNAQELBQAweDELMAkGA1UEBhMCQkcxGDAWBgNVBGETD05UUkJHLTIwMTIzMDQyNjESMBAGA1UEChMJQk9SSUNBIEFEMRAwDgYDVQQLEwdCLVRydXN0MSkwJwYDVQQDEyBCLVRydXN0IE9wZXJhdGlvbmFsIFF1YWxpZmllZCBDQTAeFw0yNTEwMTYxMjI5MTZaFw0yNjEwMTYxMjI5MTZaMIHxMSgwJgYJKoZIhvcNAQkBFhlpdmthLm5lc2hldmFAcmlvc3YtdnIuY29tMUEwPwYDVQQKDDhSRUdJT05BTE5BIElOU1BFS1RTSVlBIFBPIE9LT0xOQVRBIFNSRURBIEkgVk9ESVRFLVZSQVRTQTEYMBYGA1UEYQwPTlRSQkctMDAwMTkzOTU1MREwDwYDVQQEDAhLRVJFTlNLQTENMAsGA1UEKgwESVZLQTEZMBcGA1UEBRMQUE5PQkctNjYwNjAzMTk5NTEeMBwGA1UEAwwVSVZLQSBORVNIRVZBIEtFUkVOU0tBMQswCQYDVQQGEwJCRzCCAaIwDQYJKoZIhvcNAQEBBQADggGPADCCAYoCggGBAJ5+yUo2Ambd1QFlu+EfMdCVW/JE6yK9E9nyhp+jCWw02GRjIWZJau5EQ/Kp+3WFBUdGQefJupQfzIUkMh9TGMsQGWWjf6nlo5VALS4PjUblZSHfeFTwM+bqsrkt0CU2Djg46dM8vngwo0gXTMlPAYGzl6kRngVup8pAtUUf8DR1uUHnXJB0r/rzi70jSnerHp7J/IqoXFcXWQtZ9cD0QaIRLZ2yPTwLW5NkWL2gG5B6JHuto6L7FrY8RCoJlE2miRwU5+lORwlYm67P7sEVfA8DQUpqiCBBxSzgEzP4jFuylw/mtb4BYBCBZNk7fBCjN2uq7/Mj9MF1rV57+EtsoW/e5Tk2XLok8tJfoat/H3tiz8ZOga3lF2GmOXSZMxaBZFG8kdYeBCEA22CqAHJouXVMZ5uXptIY407Fphm3Wv/34ZBIMEoXBotKk4n9Og6l2PRn09PbJoGUF9UrDmmXXdWFG81gh94TuB0d9FMHpMKqsWaMTdbfGTdjfCcVfh4uzQIDAQABo4ICmDCCApQwHQYDVR0OBBYEFGDHaRMFv4M7Bf8hi9nVeW3hSTFi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l2a2EubmVzaGV2YUByaW9zdi12ci5jb20wDQYJKoZIhvcNAQELBQADggIBAKXa8WzFI9OFls3udTDAVv5v6PKjWfwnT5PSUa51G1TDkzEkYjXYU8SXmJAwWzEzSNOOKpvx16yDeowboK6vkqY2Li1ymq24yavjpsz200auRrm+v31kac+IZ2N62xqMLrcn66Ny257rjB/obJbS7H3GnI6BB1OVDuHA+IfB1VuRJ4A9XMyHG4MHJjq61ETW9biGWz3TTP3QiVr5BPVkvre2AK/QBX0/hIh7P9gL6q6OkTI7eJ0J5ecpPZJgQkvMEXj4p61iX9xpscAkGpSsThMYlP1zN6TalHxSC4US2zTaijsiw/WSpVccdhIITfbT0e/c+A1GSVYT8zk6L6k5UsTlFv3iOPpUNlcqicNIYXDnhuEkYTPNvat8kVhPxyXWpNchrhmiFhafx6xc1s7/bknWn40MM7enGpWpB/o3+PbJVejrmWULMGFAufLiLuFC3SHfHVLWgoRwFRYbG+v/ItRcNk0L6I13Bh9xyo338jYKirSKctKWjeFpckB5hivX7NiDqe6mTZKXLhSMRNKPci3E9XbcccKeW+Ev2FyOvnBEY8d5ZEYsthxfdZo0kvIoXIBcPlzvbYOAjBkv178RGVl1gjWhDdPWcUfy6AXVQ59nUMheJ9+Gh/YyJwdsDs2AVsIT5RSh3S2b+UQtVc6G06y/yj94SB3jOzFi8ndSsdP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cOEKgzz+teXTqoGzQIG3SxnhKveVI/pCsgtuxKSaGrM=</DigestValue>
      </Reference>
      <Reference URI="/word/endnotes.xml?ContentType=application/vnd.openxmlformats-officedocument.wordprocessingml.endnotes+xml">
        <DigestMethod Algorithm="http://www.w3.org/2001/04/xmlenc#sha256"/>
        <DigestValue>sFky0xN2P0GD2mf7hcpZiQLwNYZbKvPKvBC2zpV1uKg=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fMEHZlxEBNSxHAHoj6LujU2k8LHAA3v4J1zbcQ582Xc=</DigestValue>
      </Reference>
      <Reference URI="/word/footer2.xml?ContentType=application/vnd.openxmlformats-officedocument.wordprocessingml.footer+xml">
        <DigestMethod Algorithm="http://www.w3.org/2001/04/xmlenc#sha256"/>
        <DigestValue>ubpcRJJhHwS7pSCDLshRGaiXXY2WIhtIfn9mAFK24o8=</DigestValue>
      </Reference>
      <Reference URI="/word/footnotes.xml?ContentType=application/vnd.openxmlformats-officedocument.wordprocessingml.footnotes+xml">
        <DigestMethod Algorithm="http://www.w3.org/2001/04/xmlenc#sha256"/>
        <DigestValue>Tkw5Yk+j1U4acNJOdL5dALhhsxpYDxNFH8jJL9sB+s0=</DigestValue>
      </Reference>
      <Reference URI="/word/header1.xml?ContentType=application/vnd.openxmlformats-officedocument.wordprocessingml.header+xml">
        <DigestMethod Algorithm="http://www.w3.org/2001/04/xmlenc#sha256"/>
        <DigestValue>z7DfmhPQyTpRIMH/j0OXkFKb6W6NtzDqBVuVzJ3oLZY=</DigestValue>
      </Reference>
      <Reference URI="/word/media/image1.emf?ContentType=image/x-emf">
        <DigestMethod Algorithm="http://www.w3.org/2001/04/xmlenc#sha256"/>
        <DigestValue>ql56gLLpMA7BoSS98coElzOhOkC9Ckh355INc4CoMd4=</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bSxis0SRn5umMWRUmhQZKfJShXEidvKOR2j42kkwdlU=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2026-10-06T08:39:26Z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2026-10-06T08:39:26Z</xd:SigningTime>
          <xd:SigningCertificate>
            <xd:Cert>
              <xd:CertDigest>
                <DigestMethod Algorithm="http://www.w3.org/2001/04/xmlenc#sha256"/>
                <DigestValue>ULA2dSTH+9gSt1xOZgSqjz7tCvwxrzQG6c+kh/zuAo8=</DigestValue>
              </xd:CertDigest>
              <xd:IssuerSerial>
                <X509IssuerName>CN=B-Trust Operational Qualified CA, OU=B-Trust, O=BORICA AD, OID.2.5.4.97=NTRBG-201230426, C=BG</X509IssuerName>
                <X509SerialNumber>5054713605292801634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SHjDPB0i/p1B3ZpgK2TQ5djgFXs=</DigestValue>
    </Reference>
    <Reference URI="#idOfficeObject" Type="http://www.w3.org/2000/09/xmldsig#Object">
      <DigestMethod Algorithm="http://www.w3.org/2000/09/xmldsig#sha1"/>
      <DigestValue>5J7eKa4kWto6lF9bpLibFDE0lCs=</DigestValue>
    </Reference>
    <Reference URI="#idSignedProperties" Type="http://uri.etsi.org/01903#SignedProperties">
      <Transforms>
        <Transform Algorithm="http://www.w3.org/TR/2001/REC-xml-c14n-20010315"/>
      </Transforms>
      <DigestMethod Algorithm="http://www.w3.org/2000/09/xmldsig#sha1"/>
      <DigestValue>Y3AA253oq/qholL2Cewxy3jcYWA=</DigestValue>
    </Reference>
  </SignedInfo>
  <SignatureValue>SiZHnBcYUedFQlrZoOnvEagZyDA4IKl9x3PdwIC0Z68cF/ooBzeleOCobZNziHp37g22VGst4NG6
MkKQzVfDyAsHk0i5ck+JzdTZdCwifyH2LHcxmSoTU/opVKZq3W7eZba57L9F0mU/asa7oE+l0UFp
jOxVcwOvhkbAxcEfWIaVpQ92IOHZ6zSgPk5QzlK25ReMTS5I8pjKOJtq3mTpx2ENYScSehNvaPfj
Fg0Tm+e9cseS2yi4zMOJOSg3ly1ORdFJcFwvspm3g2fSspLzXQ85hFMUNketDJvpGZI+SRmhQzCL
PE3ERAeVx133vCSJNMj+hAmVl+lMHYnw8j0ncA==</SignatureValue>
  <KeyInfo>
    <X509Data>
      <X509Certificate>MIIHjjCCBXagAwIBAgIIHyuJspUdehMwDQYJKoZIhvcNAQELBQAweDELMAkGA1UEBhMCQkcxGDAW
BgNVBGETD05UUkJHLTIwMTIzMDQyNjESMBAGA1UEChMJQk9SSUNBIEFEMRAwDgYDVQQLEwdCLVRy
dXN0MSkwJwYDVQQDEyBCLVRydXN0IE9wZXJhdGlvbmFsIFF1YWxpZmllZCBDQTAeFw0yNTExMTEw
MDAwMDBaFw0yNjExMTEwMDAwMDBaMIH7MSYwJAYJKoZIhvcNAQkBFhdhY2NvdW50LXZyQHJpb3N2
LXZyLmNvbTFBMD8GA1UECgw4UkVHSU9OQUxOQSBJTlNQRUtUU0lZQSBQTyBPS09MTkFUQSBTUkVE
QSBJIFZPRElURS1WUkFUU0ExGDAWBgNVBGEMD05UUkJHLTAwMDE5Mzk1NTERMA8GA1UEBAwIQU5H
RUxPVkExEjAQBgNVBCoMCUFOVE9BTkVUQTEZMBcGA1UEBRMQUE5PQkctNzAwNDE4MTg3MjElMCMG
A1UEAwwcQU5UT0FORVRBIFlPUkRBTk9WQSBBTkdFTE9WQTELMAkGA1UEBhMCQkcwggEiMA0GCSqG
SIb3DQEBAQUAA4IBDwAwggEKAoIBAQDHHiIP/KlKodubj9dWR4be5pjTm7NESi0mEhfxDcAxywSE
c/dCB4ah23kR7OSfYgnUIAfgaDeciLojIB/x6p4oA/jnpwhK4YwL1TMrY+74tawwDx2LToOE7eVe
tGceUsjgk7FLPtUflyG/FuCE9CJDdj8/pIQMZO67VasJm3wM/ZmGCS7no13CS4k34Z00pJJmTFr1
XcHz/C0NzpQTsDGxkVUmZrwedIop5ZmRGnMeUT9pd0LryQXgYq1wMsU5DcsfvZdJkUokHAISiVU0
DYjnY6sePgRZ+I9t8yGW4EFPVht2dlxNpfojh7kvH9f5ZUJNZ/6uJkSal+m3l3bFrg0HAgMBAAGj
ggKWMIICkjAdBgNVHQ4EFgQUxvB8dkeB6KON+f0OhrbB6+oUI3YwHwYDVR0jBBgwFoAUJ88IQwTw
xYM3Z4EXTfwF5ttli7AwIAYDVR0SBBkwF4YVaHR0cDovL3d3dy5iLXRydXN0LmJnMAkGA1UdEwQC
MAAwYQYDVR0gBFowWDBBBgsrBgEEAft2AQYBAjAyMDAGCCsGAQUFBwIBFiRodHRwOi8vd3d3LmIt
dHJ1c3Qub3JnL2RvY3VtZW50cy9jcHMwCAYGBACLMAEBMAkGBwQAi+xAAQIwDgYDVR0PAQH/BAQD
AgXgMB0GA1UdJQQWMBQGCCsGAQUFBwMCBggrBgEFBQcDBDBMBgNVHR8ERTBDMEGgP6A9hjtodHRw
Oi8vY3JsLmItdHJ1c3Qub3JnL3JlcG9zaXRvcnkvQi1UcnVzdE9wZXJhdGlvbmFsUUNBLmNybDB7
BggrBgEFBQcBAQRvMG0wIwYIKwYBBQUHMAGGF2h0dHA6Ly9vY3NwLmItdHJ1c3Qub3JnMEYGCCsG
AQUFBzAChjpodHRwOi8vY2EuYi10cnVzdC5vcmcvcmVwb3NpdG9yeS9CLVRydXN0T3BlcmF0aW9u
YWxRQ0EuY2VyMIGhBggrBgEFBQcBAwSBlDCBkTAVBggrBgEFBQcLAjAJBgcEAIvsSQEBMBUGCCsG
AQUFBwsCMAkGBwQAi+xJAQIwCAYGBACORgEBMAgGBgQAjkYBBDA4BgYEAI5GAQUwLjAsFiZodHRw
czovL3d3dy5iLXRydXN0Lm9yZy9wZHMvcGRzX2VuLnBkZhMCZW4wEwYGBACORgEGMAkGBwQAjkYB
BgEwIgYDVR0RBBswGYEXYWNjb3VudC12ckByaW9zdi12ci5jb20wDQYJKoZIhvcNAQELBQADggIB
AK/eCvmp33MY9AwE1o/aKvXjoal0j19N66stA+m/frNTRJsolLJvL9cuZXGHodcd0ICT9zsFg8L6
WJGepgeNjiKBT0l2XpNHfDZafSTk5d2hjCLFp3uC1MHXzuUXtaH+clnEqFL+5SLcxsiHLJjf92km
LM64S2/OFN1+46EO11btuPtpQIyGKl6C7P3g4vBTWMBRYu0ejLdwKxSJ+NB8OAgxG8jOagA21fvP
rS9kTHA3cEktWPHLBbWTTK/APttYnVj1IKzu3DYCUm5Y9BZEA2O+Caq0VyaFP6dWHu0BaR3cmkSY
Dh24PppejCnt6HZSZxLSvgHxZc6Ij8G/yYfuS9fxuiE7reQDdJ/1LNJk2Ceo1Nq6sXQqwadcyEXh
L0rNEk0YJH3xIqoe4kb8jfjIUgnzyIMpSKfmI/Y5aTYUUlShxov6fyuqiQzlxUMGWOxNkcg/YiR8
tUxMZNtiPTFUZ3LAw6Rm7MNsAl7X4dJQ5cex683PmZkc1GYMyjGX1KkCQO6tAfycFMFRlSn9glTh
LKDxiwjR0Qzc15WGtwU303lIy7ExQKbbGjWVDRiQ3Aja08NyYmPx5IgbJKKws+waxf+w52tQCCol
9NF0ODxarLDMYPQtSXK9s9v/Hjs9etWpUABF6f20kOzszWDyBoKryRUAdgOhslS541fsBs/t0mo0
</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yF7YWhrSmCz1QqJTpB4hyt2BdIU=</DigestValue>
      </Reference>
      <Reference URI="/word/media/image4.wmf?ContentType=image/x-wmf">
        <DigestMethod Algorithm="http://www.w3.org/2000/09/xmldsig#sha1"/>
        <DigestValue>lSyqU77zZHiupD7Q8HqYl/YfB3s=</DigestValue>
      </Reference>
      <Reference URI="/word/theme/theme1.xml?ContentType=application/vnd.openxmlformats-officedocument.theme+xml">
        <DigestMethod Algorithm="http://www.w3.org/2000/09/xmldsig#sha1"/>
        <DigestValue>MBYQVrqqfvfd6oY/bwmTncjlMAM=</DigestValue>
      </Reference>
      <Reference URI="/word/media/image1.emf?ContentType=image/x-emf">
        <DigestMethod Algorithm="http://www.w3.org/2000/09/xmldsig#sha1"/>
        <DigestValue>iLo2P4v3OL0uvSt9NURJ8ed5f1Q=</DigestValue>
      </Reference>
      <Reference URI="/word/media/image2.wmf?ContentType=image/x-wmf">
        <DigestMethod Algorithm="http://www.w3.org/2000/09/xmldsig#sha1"/>
        <DigestValue>K4m6y1WJ0casmJSgPHE+8xZrXlA=</DigestValue>
      </Reference>
      <Reference URI="/word/settings.xml?ContentType=application/vnd.openxmlformats-officedocument.wordprocessingml.settings+xml">
        <DigestMethod Algorithm="http://www.w3.org/2000/09/xmldsig#sha1"/>
        <DigestValue>WG7i1j5UcYhLaHSUrocBXpjwm/g=</DigestValue>
      </Reference>
      <Reference URI="/word/styles.xml?ContentType=application/vnd.openxmlformats-officedocument.wordprocessingml.styles+xml">
        <DigestMethod Algorithm="http://www.w3.org/2000/09/xmldsig#sha1"/>
        <DigestValue>GmLyM8RQdthD5FLVl+AktxqZrWA=</DigestValue>
      </Reference>
      <Reference URI="/word/fontTable.xml?ContentType=application/vnd.openxmlformats-officedocument.wordprocessingml.fontTable+xml">
        <DigestMethod Algorithm="http://www.w3.org/2000/09/xmldsig#sha1"/>
        <DigestValue>MJDfOFl9aD3xLghYuB4x6qBUFWU=</DigestValue>
      </Reference>
      <Reference URI="/word/media/image3.png?ContentType=image/png">
        <DigestMethod Algorithm="http://www.w3.org/2000/09/xmldsig#sha1"/>
        <DigestValue>yEEiTOLluLQDMtb03IfyqfuL5+E=</DigestValue>
      </Reference>
      <Reference URI="/word/footnotes.xml?ContentType=application/vnd.openxmlformats-officedocument.wordprocessingml.footnotes+xml">
        <DigestMethod Algorithm="http://www.w3.org/2000/09/xmldsig#sha1"/>
        <DigestValue>pNeMicJr3qdNS36tMneh7EYiCmI=</DigestValue>
      </Reference>
      <Reference URI="/word/endnotes.xml?ContentType=application/vnd.openxmlformats-officedocument.wordprocessingml.endnotes+xml">
        <DigestMethod Algorithm="http://www.w3.org/2000/09/xmldsig#sha1"/>
        <DigestValue>DmWdE5V3qTOsr2F3/VyhLWBKmqw=</DigestValue>
      </Reference>
      <Reference URI="/word/document.xml?ContentType=application/vnd.openxmlformats-officedocument.wordprocessingml.document.main+xml">
        <DigestMethod Algorithm="http://www.w3.org/2000/09/xmldsig#sha1"/>
        <DigestValue>1l/rsViM7dwt8dLzdTXhImuD8Tg=</DigestValue>
      </Reference>
      <Reference URI="/word/header1.xml?ContentType=application/vnd.openxmlformats-officedocument.wordprocessingml.header+xml">
        <DigestMethod Algorithm="http://www.w3.org/2000/09/xmldsig#sha1"/>
        <DigestValue>YKjIdxsO2Fjr34L6gKaw3U1buSQ=</DigestValue>
      </Reference>
      <Reference URI="/word/numbering.xml?ContentType=application/vnd.openxmlformats-officedocument.wordprocessingml.numbering+xml">
        <DigestMethod Algorithm="http://www.w3.org/2000/09/xmldsig#sha1"/>
        <DigestValue>Y5baJ++mSXW4EGPW6+/B15fF+6Q=</DigestValue>
      </Reference>
      <Reference URI="/word/footer2.xml?ContentType=application/vnd.openxmlformats-officedocument.wordprocessingml.footer+xml">
        <DigestMethod Algorithm="http://www.w3.org/2000/09/xmldsig#sha1"/>
        <DigestValue>0Y1Zq6/E5XFYoDAPkC9+ChXzd4w=</DigestValue>
      </Reference>
      <Reference URI="/word/footer1.xml?ContentType=application/vnd.openxmlformats-officedocument.wordprocessingml.footer+xml">
        <DigestMethod Algorithm="http://www.w3.org/2000/09/xmldsig#sha1"/>
        <DigestValue>kDnvBxfYonOOa9iEkjJD6lvFKGQ=</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poKZEpqFAAJiO4z0qwDYdp4cjJw=</DigestValue>
      </Reference>
      <Reference URI="/word/_rels/footer2.xml.rels?ContentType=application/vnd.openxmlformats-package.relationships+xml">
        <Transforms>
          <Transform Algorithm="http://schemas.openxmlformats.org/package/2006/RelationshipTransform">
            <mdssi:RelationshipReference SourceId="rId2"/>
            <mdssi:RelationshipReference SourceId="rId1"/>
          </Transform>
          <Transform Algorithm="http://www.w3.org/TR/2001/REC-xml-c14n-20010315"/>
        </Transforms>
        <DigestMethod Algorithm="http://www.w3.org/2000/09/xmldsig#sha1"/>
        <DigestValue>tR430RZDLbTSSgdgdNXnF0S9ZwE=</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cn8KLuW/f/R92qBF+6ijvgnQ3X4=</DigestValue>
      </Reference>
    </Manifest>
    <SignatureProperties>
      <SignatureProperty Id="idSignatureTime" Target="#idPackageSignature">
        <mdssi:SignatureTime>
          <mdssi:Format>YYYY-MM-DDThh:mm:ssTZD</mdssi:Format>
          <mdssi:Value>2026-10-06T09:52:55Z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2026-10-06T09:52:55Z</xd:SigningTime>
          <xd:SigningCertificate>
            <xd:Cert>
              <xd:CertDigest>
                <DigestMethod Algorithm="http://www.w3.org/2000/09/xmldsig#sha1"/>
                <DigestValue>aVEwG8aNxlrn6SHot1SomK1K9M8=</DigestValue>
              </xd:CertDigest>
              <xd:IssuerSerial>
                <X509IssuerName>CN=B-Trust Operational Qualified CA, OU=B-Trust, O=BORICA AD, OID.2.5.4.97=NTRBG-201230426, C=BG</X509IssuerName>
                <X509SerialNumber>2246040239273245203</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oaoafgBLvKAtYl3F2Rg45xSANc4d+UgzapSeXaiaMVM=</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BlMDQLKmCA5NAptU9c3P9vFxSmXKZfM3hucplcgqF44=</DigestValue>
    </Reference>
  </SignedInfo>
  <SignatureValue>zcbEJEZDLso8uYoBqvszXXW5SQ9c5g6ngfPK9Pa84cjX6hl46qLFF8slqemIDbV2ykTwvfCPskk7
U8UiK9t1hzWj8Yl19LNHcxPbwNVI32SXmzemlQdYbSJHELpSO4eW+fak2FCWtCQEHqBUG2CKzxmf
jSrG+YMn9pS6PgDSlcl+nCvUGS9pnoOsMs6qQDfx6PxWUbag7VdEyYUFvFpqN8FL68QO0iB5Qjd8
5bzjAc8nYX3xxXcivpBbhK0BW6qoQjDtpsXkwB+nhM/+sEuuTA7YVVylrw3BcxA2cXIsZeH+eMKF
iQ8b/x4o1JA8/ZPFbHhMDMMRlUiW/dWV8A+U0GzX4c99uFXSCh9z+NpRsriURZq9yFENsBsff7qT
Rucll8UjmSLHAunNdPAxQ2bcM1Aboz5erDhQPK/kaLjpe1z+c6wl7iGh48aQ1fNLWNvnkDC27fWR
i2OZD9Iz33SjhJW0GL7bkNDs2RN0VFJJHOjFZgsP+QAfx8VOIhG56xCE</SignatureValue>
  <KeyInfo>
    <X509Data>
      <X509Certificate>MIIIHTCCBgWgAwIBAgIIRRUI5Y2/IdowDQYJKoZIhvcNAQELBQAweDELMAkGA1UEBhMCQkcxGDAWBgNVBGETD05UUkJHLTIwMTIzMDQyNjESMBAGA1UEChMJQk9SSUNBIEFEMRAwDgYDVQQLEwdCLVRydXN0MSkwJwYDVQQDEyBCLVRydXN0IE9wZXJhdGlvbmFsIFF1YWxpZmllZCBDQTAeFw0yNTEwMTYxMDQ0MTNaFw0yNjEwMTYxMDQ0MTN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bh/kkX0M+WhCuRgDHqURX4Y62w+XmjTQk27PgaDCE9Ke3v3k0RivdTNoQp+qmmrFQHr1ofCFsX8ER2EKJ0un40hml+lrWQO8eju1HCKVChuCOswWC5DU52KVcftVQQoVgHaWdHbubN++FvyGU9B5HdZXMQ3jO3/WcTZwLQRgwYCdI0gQKvkAPYOuDCYVzhjjrPEhd0+q90LRezklgYfFM2FFCQn0QL7sm8Rg+HtF730Sgk6eUGemf292LS1q+vMfNkcKhkQTRWS0KQwuAABg81HkLKM5uk8Iz9XPNIU00NU87XQJmsBhw9VVZY5H/3gYZq3N8zl2p2FtzEZJRnMc17LxcDeIbSTgj0vYZt+WBi+Z4dyjeyqzvMQj1BNdkUqr0RgdRrHs8mSHSXgjIuAGss/AxFvi2OwL1+H9JjO8kxqUekTzH5WePnbR6B/6jRH5spRfhKjewBhbw5JJwkA3cvY+NF5QmY3x5Iax5erXg/Jm5e6nGts/6TI+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C4jlDrI1T4NJ7U4CGMRoClDq8fo4rXpQ0RsGdmJCrFBIGS+qx0zabtP61gDsYmDJ03li+hwsMy1UE/n0okmHpi2ocjI/uRyXJe4Ecgt5K+f/mUqcOsbFiNSvEqdc7TS/GHn9HQVwrxSxdOY/OTRS0NlS009n10sgGYAk/fT0afGeC70e8y+UR2BEPrSlad7Rpt1xV5L+blKCYBASZUaGZb6VXxvlfh+7S1gEYcSaYCbReKZF1l3r1F7QIwbNFIBn2zxVts70etf2MyOpazBm4Kf1H66bO4UygxfTG6iyckDTuwsKe3ZWus8aLtg0j03qDf6T5vkNk9xS/DiV2WVTjPr3xDxVXtoT3Puu2PDY0cl+aWCp8fO8zwuzMHhtkrSv6MOlkR6ybxbZGeCEsbTSvsk2qifVhoP9FD8I08NB9atRRy9HcVBMylSUeEQad2Mzat61s2455Pz6gxuaQVT2WW3KGtmnJgG/bLRVMCIno51R+zsuQKpjTX5t7uMD112qE0+7Hus3EHhKCxn/Eu/pSq0YTIMJm6L6hzXAijAk2VGPsxIDjYITv9A0u9JeS7E/nwhgkEIPbH2RsDOr8Mli9au9e05TqziE7s6NsmgpdE5oDjgfLxO4V17/+7GgSlSeiH0+d7vqTHMy4vta0U/8b/RG6ZNBUGxovwMhWPACHO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cOEKgzz+teXTqoGzQIG3SxnhKveVI/pCsgtuxKSaGrM=</DigestValue>
      </Reference>
      <Reference URI="/word/endnotes.xml?ContentType=application/vnd.openxmlformats-officedocument.wordprocessingml.endnotes+xml">
        <DigestMethod Algorithm="http://www.w3.org/2001/04/xmlenc#sha256"/>
        <DigestValue>sFky0xN2P0GD2mf7hcpZiQLwNYZbKvPKvBC2zpV1uKg=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fMEHZlxEBNSxHAHoj6LujU2k8LHAA3v4J1zbcQ582Xc=</DigestValue>
      </Reference>
      <Reference URI="/word/footer2.xml?ContentType=application/vnd.openxmlformats-officedocument.wordprocessingml.footer+xml">
        <DigestMethod Algorithm="http://www.w3.org/2001/04/xmlenc#sha256"/>
        <DigestValue>ubpcRJJhHwS7pSCDLshRGaiXXY2WIhtIfn9mAFK24o8=</DigestValue>
      </Reference>
      <Reference URI="/word/footnotes.xml?ContentType=application/vnd.openxmlformats-officedocument.wordprocessingml.footnotes+xml">
        <DigestMethod Algorithm="http://www.w3.org/2001/04/xmlenc#sha256"/>
        <DigestValue>Tkw5Yk+j1U4acNJOdL5dALhhsxpYDxNFH8jJL9sB+s0=</DigestValue>
      </Reference>
      <Reference URI="/word/header1.xml?ContentType=application/vnd.openxmlformats-officedocument.wordprocessingml.header+xml">
        <DigestMethod Algorithm="http://www.w3.org/2001/04/xmlenc#sha256"/>
        <DigestValue>z7DfmhPQyTpRIMH/j0OXkFKb6W6NtzDqBVuVzJ3oLZY=</DigestValue>
      </Reference>
      <Reference URI="/word/media/image1.emf?ContentType=image/x-emf">
        <DigestMethod Algorithm="http://www.w3.org/2001/04/xmlenc#sha256"/>
        <DigestValue>ql56gLLpMA7BoSS98coElzOhOkC9Ckh355INc4CoMd4=</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bSxis0SRn5umMWRUmhQZKfJShXEidvKOR2j42kkwdlU=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2026-10-06T09:56:05Z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2026-10-06T09:56:05Z</xd:SigningTime>
          <xd:SigningCertificate>
            <xd:Cert>
              <xd:CertDigest>
                <DigestMethod Algorithm="http://www.w3.org/2001/04/xmlenc#sha256"/>
                <DigestValue>2760apngJ7CbB15YRvvq38p0ILcf/Qcv/nuqf+ONke0=</DigestValue>
              </xd:CertDigest>
              <xd:IssuerSerial>
                <X509IssuerName>CN=B-Trust Operational Qualified CA, OU=B-Trust, O=BORICA AD, OID.2.5.4.97=NTRBG-201230426, C=BG</X509IssuerName>
                <X509SerialNumber>4977894745146597850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Zp+pStl+zSRpWj145osEDcEt9jJN6IQ17Aadp4Nupro=</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72FMRbS9UO+wYlUr/Es4KQyve5jvjP5EW21QvPtvJLM=</DigestValue>
    </Reference>
  </SignedInfo>
  <SignatureValue>ACPbAIewV0IIFZ9k2PgDYT3IBFk1yuRGyRkFidnRbXXHlWKW8X8ddzhaE07Xbpv3ay1r8OjqrW1X
1c94AaN4b7S9+zkAbXkKXDFRzwh4hegB+9d1/jNYdXpQqEqW/SI/NgpetwDi7MPFSm7CWkokA8eI
jvKQfQ0XNBUkK6Vy7XwJc/m5FXpt1aSdOZ2Zt9Rx89XFcmg3X2UaCxQ3mKk5HNu5Z6MxUEAgO9hd
S/rC4RTyrKUABmSb8W+M/VvOdRNBK5opx7NUibaSbJOffPjXRK2JahLX6YxVSB1UVVffbQsy4f6z
ol4EtZjhlSRSoiK+CLWOuDrphcP0Fn7qw9ESyMfsFvwWYn9vOj2Sbfn000v06PZgSLBLhpEhUKuo
nNW7v8HkVdn35Qi41xGj73thnxqHrYriWA6PhzqHEs07CEenL/3JTy/AOs0b0IQzy9aZwX8q9G43
PfIX7vt+m+YzWuzJMt0CiY6uwGPSjD9jZqtHbOTPg86YrYMDg4/p5fpr</SignatureValue>
  <KeyInfo>
    <X509Data>
      <X509Certificate>MIIH/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i2PsptKF3dHXPRgLu801oIc4MnUYspfVHdAduvzZ4h95yxeSfe8oZ+JK5DFZOfhsFatU10K5dw7IDIVPiPEuNCCpYMUsRuQMqDt6P9pRZa/4yd1RVLiwQsywroPpZTJr2GnYMaWmDoOhqVQ45qM1u0XcvrZx3Hk4s1ghO6ZSTkG/6Vo/QV4eg58NbKnhvKLtntvJLhGsU0rP4cg/Hgoc3zFz4Ibi/erE/XIpvxPc3rETsfKp5VwloQZGMi9Y/ehkm60aEULzh83EyOnMwc3tHDt4OikLUu1PH/5Dq1PPUQQFOCPLzXXtIs5ISs2YKOJeAVIumovVGItlxE31J6BRKQ2/eEPXdhl5VXFDjKau4O5P4HX+DVo2o8P2yvfN48LvQ0ionXhygaGq4cnaneTb/579cfguK6ZEhcT0IAOlwu+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0AYsf3S8zY/QcAo4cVYnXezVONC9FW5XPdrogV7f4ujXjvNXMiz9ycf/etFElUYmma7rfrW2+1PpmH/R58gG2a23Zm2/IYWv01ROUn06ugMUPc9gTMAtaBcIll8ZjOh9CrrAlHxRZTKH5CP4j4+iwWd5leCdy5Z12BOeSf0gWTC2v7JXVKI7WqPX6q/xAlY9SX06LxygTm3MbaFNwFrAd1uuGeLgDWGm7IdKV6BVJ0M0k0DYQpQT86jBTsja0zod/mFaUnHWIPrsn6qzgo9XdKtf2szp0WztwjIx4lX3NOiQrDyPb6AyjwQPMHzACRGj91JLACR9+OhKZrrt81Ddg/Z6wCbXA5agbAjFPhRYWJF/cOelwJ9343QlFVVQVHr+Sbi6FHRdVO+7SGn0Zff1KciZ5bu/eDnMGlzXYqILAF5Y7a+tqGb95rMpd9YC48BjPetTFGU3Z7rFZcDobR/SsLXB0wJI6gWMgkgvpM4i6JDCradqNuaLBlvbA4GBpgSiHw5++UGkzLEwHm/enKKe7NrZch8oKwGHMs2+yTXgo0eWm4CTjKGdrIbTchoawsj7rJNCm2rLjHxjqh6ASqpzHG60S2eI0C2P/Ecee6AVxyG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cOEKgzz+teXTqoGzQIG3SxnhKveVI/pCsgtuxKSaGrM=</DigestValue>
      </Reference>
      <Reference URI="/word/endnotes.xml?ContentType=application/vnd.openxmlformats-officedocument.wordprocessingml.endnotes+xml">
        <DigestMethod Algorithm="http://www.w3.org/2001/04/xmlenc#sha256"/>
        <DigestValue>sFky0xN2P0GD2mf7hcpZiQLwNYZbKvPKvBC2zpV1uKg=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fMEHZlxEBNSxHAHoj6LujU2k8LHAA3v4J1zbcQ582Xc=</DigestValue>
      </Reference>
      <Reference URI="/word/footer2.xml?ContentType=application/vnd.openxmlformats-officedocument.wordprocessingml.footer+xml">
        <DigestMethod Algorithm="http://www.w3.org/2001/04/xmlenc#sha256"/>
        <DigestValue>ubpcRJJhHwS7pSCDLshRGaiXXY2WIhtIfn9mAFK24o8=</DigestValue>
      </Reference>
      <Reference URI="/word/footnotes.xml?ContentType=application/vnd.openxmlformats-officedocument.wordprocessingml.footnotes+xml">
        <DigestMethod Algorithm="http://www.w3.org/2001/04/xmlenc#sha256"/>
        <DigestValue>Tkw5Yk+j1U4acNJOdL5dALhhsxpYDxNFH8jJL9sB+s0=</DigestValue>
      </Reference>
      <Reference URI="/word/header1.xml?ContentType=application/vnd.openxmlformats-officedocument.wordprocessingml.header+xml">
        <DigestMethod Algorithm="http://www.w3.org/2001/04/xmlenc#sha256"/>
        <DigestValue>z7DfmhPQyTpRIMH/j0OXkFKb6W6NtzDqBVuVzJ3oLZY=</DigestValue>
      </Reference>
      <Reference URI="/word/media/image1.emf?ContentType=image/x-emf">
        <DigestMethod Algorithm="http://www.w3.org/2001/04/xmlenc#sha256"/>
        <DigestValue>ql56gLLpMA7BoSS98coElzOhOkC9Ckh355INc4CoMd4=</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bSxis0SRn5umMWRUmhQZKfJShXEidvKOR2j42kkwdlU=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2026-10-06T10:04:48Z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2026-10-06T10:04:48Z</xd:SigningTime>
          <xd:SigningCertificate>
            <xd:Cert>
              <xd:CertDigest>
                <DigestMethod Algorithm="http://www.w3.org/2001/04/xmlenc#sha256"/>
                <DigestValue>RDBtgoYtD7bBOx4cSMouXQ8SZTm/gjt7EF56yD9BYJM=</DigestValue>
              </xd:CertDigest>
              <xd:IssuerSerial>
                <X509IssuerName>CN=B-Trust Operational Qualified CA, OU=B-Trust, O=BORICA AD, OID.2.5.4.97=NTRBG-201230426, C=BG</X509IssuerName>
                <X509SerialNumber>8990744015433789380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t4FjOswHBcfdZn7qlehFJE7k/X84bq0bnlKIuAwdNmQ=</DigestValue>
    </Reference>
    <Reference Type="http://www.w3.org/2000/09/xmldsig#Object" URI="#idOfficeObject">
      <DigestMethod Algorithm="http://www.w3.org/2001/04/xmlenc#sha256"/>
      <DigestValue>Q67phOc4QMqLJna4r3Tm2xRbjb817LqM8wMdzAGN0tE=</DigestValue>
    </Reference>
    <Reference Type="http://uri.etsi.org/01903#SignedProperties" URI="#idSignedProperties">
      <Transforms>
        <Transform Algorithm="http://www.w3.org/TR/2001/REC-xml-c14n-20010315"/>
      </Transforms>
      <DigestMethod Algorithm="http://www.w3.org/2001/04/xmlenc#sha256"/>
      <DigestValue>61qP04dFrHpCOF7O5S18/UuNv8HSWWivbMpxub03Zqc=</DigestValue>
    </Reference>
    <Reference Type="http://www.w3.org/2000/09/xmldsig#Object" URI="#idValidSigLnImg">
      <DigestMethod Algorithm="http://www.w3.org/2001/04/xmlenc#sha256"/>
      <DigestValue>1BfsHXOuqJREQLjBLSYm+KKHDjL2KsEjO9yWib9R5Kc=</DigestValue>
    </Reference>
    <Reference Type="http://www.w3.org/2000/09/xmldsig#Object" URI="#idInvalidSigLnImg">
      <DigestMethod Algorithm="http://www.w3.org/2001/04/xmlenc#sha256"/>
      <DigestValue>E43whBLrGUgbiIkD8CcvLug1i6GIUwfw76ph4ML6SFE=</DigestValue>
    </Reference>
  </SignedInfo>
  <SignatureValue>BvHvIdaCZMX+tBhbUCFil2mYbyIuxDoBw20/sm+wCyb1dOJjBZ5omjcmfHsIgCAxoRDLkOZznx90
s7Uj0+6sCHP/zxjW35NXYNo9RPfVNEIFVHnL2hZ3ybdrZNMuGpdQe/4KlvjiDLVohIfGXShBqn3P
HwUi+5fJl43nL04DPI6uiUohmv/R2K/cDlkvQ49u1CSd1t/gEEurLczbOCF31MyhPO6tHIiVCt98
3Ez51HPfj5cjwx07OuSQe5SmFo3xlSUJd+aMEUjgy5tjFh+lJm/eIh12JKIQcV7Qe2ZoTLrcS51f
M4LGfzmp7op1T8h/pcXObFLABZPjxyYTaIRyXg==</SignatureValue>
  <KeyInfo>
    <X509Data>
      <X509Certificate>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+7wTvw5cqQ02TCdGPjGpuEIiYuoboZA2rJ+lI+p5wKsVT8fQMv4m5E/SNHQItZ5NxMZxczMypx3wzHINDxCU7fjU+P1/yR+ZWN4tRaR3aeI0wCeAMkZhkjNWrBxdvPsGp/QuVNyWPieJyd1cNReJ31OIgfL6mttBq49wKsOJLwj9SXSFmFzsQzGpaDGqLzD6OcWPuNSB9hGKyPusNAn+P+wrUAl6XT1l/gzNGhD8Gm2EJbY+vH0czCNAF44LAT2Cw+D/dRI6wuwYRbjrQ2fAXyC7iwJnZzu3H7KGvbltfXG5UWsV68CAwEAAaOCApcwggKTMB0GA1UdDgQWBBRn3ynueB9+77S/HNSgDAkb++Ydx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jBgNVHREEHDAagRhkaXJlY3Rvci12ckByaW9zdi12ci5jb20wDQYJKoZIhvcNAQELBQADggIBAI2bseZ1uTa5hC07fJF58//b+14JUnQ1k9GWty00m6nZnEEKUa2js381dyDLso097Y2ooS1rmVIXMeJ1RYWsxp91pObPxXfx3lSLXpUqtlUrEKfBhV4FqAeF0/KpxT9NYt+2uMFN/aFD05ERoS/D7D9H+9HPkubuUIKN8fTjgFTyGrvoru4eAi/sr0Jx7kyZ34HafK/MaalTUUqEl/mi2wUVb2vbgyX6unzriHhHaGdNbZAVBRBsBKCsFu+14YF+3K9qPmt23DKTFy5fqQN4VNUMcntOIDecPWPSFo17HBkMEkL/mrUdNY5k8P2qBljczyLq5ZQFJo5fSjZrDwJRlS3qhPyFw7F+LnQu/2z7lK0h99KVIOlI5zxodVsA0ZN/Vm8s+wSbJCN/Ki5fjVOf6qfJKAWPyclHGmOWOwYvePowSSopc6dnGZTV7IgRgX8E5q96UusEAqVyBTl8xUiy5xCqwnkcBKVCgZS5Qq/EHFviiOXimWMgVv0NzQIjqE4LoRbxHaWwz0gilOIGcrT5ebsladNbR4o7jKOfyEwlzuYOm2vPnyowPQItTv9TnOpJW6V5cBU/J1wsC+vTldFvukkNXnWlkrXwhl7QqU9MP8L5sm2a9LaEMvZdQzGKK3V0IUhLGFL5yBxwV6XHKjgFHZMExRV8694JcbNR73IGgx0O</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cOEKgzz+teXTqoGzQIG3SxnhKveVI/pCsgtuxKSaGrM=</DigestValue>
      </Reference>
      <Reference URI="/word/endnotes.xml?ContentType=application/vnd.openxmlformats-officedocument.wordprocessingml.endnotes+xml">
        <DigestMethod Algorithm="http://www.w3.org/2001/04/xmlenc#sha256"/>
        <DigestValue>sFky0xN2P0GD2mf7hcpZiQLwNYZbKvPKvBC2zpV1uKg=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fMEHZlxEBNSxHAHoj6LujU2k8LHAA3v4J1zbcQ582Xc=</DigestValue>
      </Reference>
      <Reference URI="/word/footer2.xml?ContentType=application/vnd.openxmlformats-officedocument.wordprocessingml.footer+xml">
        <DigestMethod Algorithm="http://www.w3.org/2001/04/xmlenc#sha256"/>
        <DigestValue>ubpcRJJhHwS7pSCDLshRGaiXXY2WIhtIfn9mAFK24o8=</DigestValue>
      </Reference>
      <Reference URI="/word/footnotes.xml?ContentType=application/vnd.openxmlformats-officedocument.wordprocessingml.footnotes+xml">
        <DigestMethod Algorithm="http://www.w3.org/2001/04/xmlenc#sha256"/>
        <DigestValue>Tkw5Yk+j1U4acNJOdL5dALhhsxpYDxNFH8jJL9sB+s0=</DigestValue>
      </Reference>
      <Reference URI="/word/header1.xml?ContentType=application/vnd.openxmlformats-officedocument.wordprocessingml.header+xml">
        <DigestMethod Algorithm="http://www.w3.org/2001/04/xmlenc#sha256"/>
        <DigestValue>z7DfmhPQyTpRIMH/j0OXkFKb6W6NtzDqBVuVzJ3oLZY=</DigestValue>
      </Reference>
      <Reference URI="/word/media/image1.emf?ContentType=image/x-emf">
        <DigestMethod Algorithm="http://www.w3.org/2001/04/xmlenc#sha256"/>
        <DigestValue>ql56gLLpMA7BoSS98coElzOhOkC9Ckh355INc4CoMd4=</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bSxis0SRn5umMWRUmhQZKfJShXEidvKOR2j42kkwdlU=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2026-10-06T10:13:53Z</mdssi:Value>
        </mdssi:SignatureTime>
      </SignatureProperty>
    </SignatureProperties>
  </Object>
  <Object Id="idOfficeObject">
    <SignatureProperties>
      <SignatureProperty Id="idOfficeV1Details" Target="#idPackageSignature">
        <SignatureInfoV1 xmlns="http://schemas.microsoft.com/office/2006/digsig">
          <SetupID>{D23A60A8-938F-45BD-8D7D-9E84AE1B286A}</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2026-10-06T10:13:53Z</xd:SigningTime>
          <xd:SigningCertificate>
            <xd:Cert>
              <xd:CertDigest>
                <DigestMethod Algorithm="http://www.w3.org/2001/04/xmlenc#sha256"/>
                <DigestValue>XPt+BiPQ7inSm4SMYmmGtngE4GZ6ugvWQZ6xPTEivOI=</DigestValue>
              </xd:CertDigest>
              <xd:IssuerSerial>
                <X509IssuerName>CN=B-Trust Operational Qualified CA, OU=B-Trust, O=BORICA AD, OID.2.5.4.97=NTRBG-201230426, C=BG</X509IssuerName>
                <X509SerialNumber>3503545326272455445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AcBAAB/AAAAAAAAAAAAAACfGQAAaQwAACBFTUYAAAEA1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AAAAAAAAAAAAAAAI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AAAAAAAlAAAADAAAAAEAAABMAAAAZAAAAAAAAAAAAAAABwEAAH8AAAAAAAAAAAAAAAgBAACAAAAAIQDwAAAAAAAAAAAAAACAPwAAAAAAAAAAAACAPwAAAAAAAAAAAAAAAAAAAAAAAAAAAAAAAAAAAAAAAAAAJQAAAAwAAAAAAACAKAAAAAwAAAABAAAAJwAAABgAAAABAAAAAAAAAP///wAAAAAAJQAAAAwAAAABAAAATAAAAGQAAAAAAAAAAAAAAAcBAAB/AAAAAAAAAAAAAAAI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l/AACHpLxk+X8AAAoACwAAAAAAyF4v5/l/AAAAAAAAAAAAAKykvGT5fwAAAAAAAAAAAAAAcnPn+X8AAAAAAAAAAAAAAAAAAAAAAABhGQcRhgUAANNnNmT5fwAASAAAAIkBAAAAAAAAAAAAAHCQlqKJAQAACKUPAAAAAAD1////AAAAAAkAAAAAAAAAAAAAAAAAAAAspA8AAQAAAICkDwABAAAAYUQF5/l/AAAAAAAAAAAAAAAAAAAAAAAAcJCWookBAAAIpQ8AAQAAAHCQlqKJAQAAu+sJ5/l/AADQow8AAQAAAICkDwABAAAAAAAAAAAAAAAAAAAAZHYACAAAAAAlAAAADAAAAAEAAAAYAAAADAAAAAAAAAISAAAADAAAAAEAAAAeAAAAGAAAALoAAAAEAAAA9wAAABEAAAAlAAAADAAAAAEAAABUAAAAlAAAALsAAAAEAAAA9QAAABAAAAABAAAAAMDGQb6ExkG7AAAABAAAAAwAAABMAAAAAAAAAAAAAAAAAAAA//////////9kAAAANgAuADEAMAAuADIAMAAyADYAIAAzBC4ABgAAAAMAAAAGAAAABgAAAAMAAAAGAAAABgAAAAYAAAAGAAAAAwAAAAUAAAADAAAASwAAAEAAAAAwAAAABQAAACAAAAABAAAAAQAAABAAAAAAAAAAAAAAAAgBAACAAAAAAAAAAAAAAAAIAQAAgAAAAFIAAABwAQAAAgAAABAAAAAHAAAAAAAAAAAAAAC8AgAAAAAAzAECAiJTAHkAcwB0AGUAbQAAAAAAAAAAAAAAAAAAAAAAAAAAAAAAAAAAAAAAAAAAAAAAAAAAAAAAAAAAAAAAAAAAAAAAAAAAAAAAAAAAAAAAsD8P6Pl/AAAJAAAAAQAAAMheL+f5fwAAAAAAAAAAAACHpLxk+X8AAODY05aJAQAAEC/LnokBAAAAAAAAAAAAAAAAAAAAAAAAsVkHEYYFAAAEv27B+X8AAKsAAACrBAAAAAAAAAAAAABwkJaiiQEAAMDlDwAAAAAAIONvpokBAAAHAAAAAAAAAAAskaKJAQAA/OQPAAEAAABQ5Q8AAQAAAGFEBef5fwAAAAYAAHIAAAAABAAAAAAAAAACAABVBwAAVQEAAAAGAABwkJaiiQEAALvrCef5fwAAoOQPAAEAAABQ5Q8AA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0BlVpokBAAAQ6Clk+X8AANBGjqKJAQAAyF4v5/l/AAAAAAAAAAAAAAGnYWT5fwAAAgAAAAAAAAACAAAAAAAAAAAAAAAAAAAAAAAAAAAAAADROAcRhgUAAMCod6KJAQAA8DKXrYkBAAAAAAAAAAAAAHCQlqKJAQAAeIQPAAAAAADg////AAAAAAYAAAAAAAAABgAAAAAAAACcgw8AAQAAAPCDDwABAAAAYUQF5/l/AAAAAAAAAAAAAFDn6eYAAAAAAAAAAAAAAAD/oDFk+X8AAHCQlqKJAQAAu+sJ5/l/AABAgw8AAQAAAPCDDwABAAAAAAAAAAAAAAAAAAAAZHYACAAAAAAlAAAADAAAAAMAAAAYAAAADAAAAAAAAAISAAAADAAAAAEAAAAWAAAADAAAAAgAAABUAAAAVAAAAAoAAAAnAAAAHgAAAEoAAAABAAAAAMDGQb6ExkEKAAAASwAAAAEAAABMAAAABAAAAAkAAAAnAAAAIAAAAEsAAABQAAAAWABl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gAAAAAAAAAAADNlokBAADIXi/n+X8AAAAAAAAAAAAAx7Nn6fl/AAAAAMeWiQEAAAEAAAD5fwAAAAAAAAAAAAAAAAAAAAAAALHHBxGGBQAAAQAAAAAAAADwmi6tAgAAAAAAAAAAAAAAcJCWookBAADYgw8AAAAAAPD///8AAAAACQAAAAAAAAAHAAAAAAAAAPyCDwABAAAAUIMPAAEAAABhRAXn+X8AAAAAAAAAAAAAUOfp5gAAAAAAAAAAAAAAANCCDwABAAAAcJCWookBAAC76wnn+X8AAKCCDwABAAAAUIMPAAEAAABwSG+tiQEAAAAAAABkdgAIAAAAACUAAAAMAAAABAAAABgAAAAMAAAAAAAAAhIAAAAMAAAAAQAAAB4AAAAYAAAAKQAAADMAAAAvAAAASAAAACUAAAAMAAAABAAAAFQAAABUAAAAKgAAADMAAAAtAAAARwAAAAEAAAAAwMZBvoTGQSoAAAAzAAAAAQAAAEwAAAAAAAAAAAAAAAAAAAD//////////1AAAAAgAAAABAAAAEsAAABAAAAAMAAAAAUAAAAgAAAAAQAAAAEAAAAQAAAAAAAAAAAAAAAIAQAAgAAAAAAAAAAAAAAACAEAAIAAAAAlAAAADAAAAAIAAAAnAAAAGAAAAAUAAAAAAAAA////AAAAAAAlAAAADAAAAAUAAABMAAAAZAAAAAAAAABQAAAABwEAAHwAAAAAAAAAUAAAAAgBAAAtAAAAIQDwAAAAAAAAAAAAAACAPwAAAAAAAAAAAACAPwAAAAAAAAAAAAAAAAAAAAAAAAAAAAAAAAAAAAAAAAAAJQAAAAwAAAAAAACAKAAAAAwAAAAFAAAAJwAAABgAAAAFAAAAAAAAAP///wAAAAAAJQAAAAwAAAAFAAAATAAAAGQAAAAJAAAAUAAAAP4AAABcAAAACQAAAFAAAAD2AAAADQAAACEA8AAAAAAAAAAAAAAAgD8AAAAAAAAAAAAAgD8AAAAAAAAAAAAAAAAAAAAAAAAAAAAAAAAAAAAAAAAAACUAAAAMAAAAAAAAgCgAAAAMAAAABQAAACUAAAAMAAAAAQAAABgAAAAMAAAAAAAAAhIAAAAMAAAAAQAAAB4AAAAYAAAACQAAAFAAAAD/AAAAXQAAACUAAAAMAAAAAQAAAFQAAADEAAAACgAAAFAAAACLAAAAXAAAAAEAAAAAwMZBvoTGQQoAAABQAAAAFAAAAEwAAAAAAAAAAAAAAAAAAAD//////////3QAAAA4BD0ENgQuAB0EOAQ6BD4EOwQwBDkEIAAZBD4EQAQ0BDAEPQQ+BDIEBwAAAAcAAAAJAAAAAwAAAAgAAAAHAAAABgAAAAcAAAAGAAAABgAAAAcAAAADAAAACAAAAAcAAAAHAAAABgAAAAYAAAAHAAAABwAAAAYAAABLAAAAQAAAADAAAAAFAAAAIAAAAAEAAAABAAAAEAAAAAAAAAAAAAAACAEAAIAAAAAAAAAAAAAAAAgBAACAAAAAJQAAAAwAAAACAAAAJwAAABgAAAAFAAAAAAAAAP///wAAAAAAJQAAAAwAAAAFAAAATAAAAGQAAAAJAAAAYAAAAP4AAABsAAAACQAAAGAAAAD2AAAADQAAACEA8AAAAAAAAAAAAAAAgD8AAAAAAAAAAAAAgD8AAAAAAAAAAAAAAAAAAAAAAAAAAAAAAAAAAAAAAAAAACUAAAAMAAAAAAAAgCgAAAAMAAAABQAAACUAAAAMAAAAAQAAABgAAAAMAAAAAAAAAhIAAAAMAAAAAQAAAB4AAAAYAAAACQAAAGAAAAD/AAAAbQAAACUAAAAMAAAAAQAAAFQAAADkAAAACgAAAGAAAACfAAAAbAAAAAEAAAAAwMZBvoTGQQoAAABgAAAAGQAAAEwAAAAAAAAAAAAAAAAAAAD//////////4AAAAAUBDgEQAQ1BDoEQgQ+BEAEIAA9BDAEIAAgBBgEHgQhBBIEIAAtACAAEgRABDAERgQwBAAACAAAAAcAAAAHAAAABgAAAAYAAAAFAAAABwAAAAcAAAADAAAABwAAAAYAAAADAAAABgAAAAgAAAAJAAAABwAAAAYAAAADAAAABAAAAAMAAAAGAAAABwAAAAYAAAAHAAAABgAAAEsAAABAAAAAMAAAAAUAAAAgAAAAAQAAAAEAAAAQAAAAAAAAAAAAAAAIAQAAgAAAAAAAAAAAAAAACAEAAIAAAAAlAAAADAAAAAIAAAAnAAAAGAAAAAUAAAAAAAAA////AAAAAAAlAAAADAAAAAUAAABMAAAAZAAAAAkAAABwAAAA/gAAAHwAAAAJAAAAcAAAAPYAAAANAAAAIQDwAAAAAAAAAAAAAACAPwAAAAAAAAAAAACAPwAAAAAAAAAAAAAAAAAAAAAAAAAAAAAAAAAAAAAAAAAAJQAAAAwAAAAAAACAKAAAAAwAAAAFAAAAJQAAAAwAAAABAAAAGAAAAAwAAAAAAAACEgAAAAwAAAABAAAAFgAAAAwAAAAAAAAAVAAAADgBAAAKAAAAcAAAAP0AAAB8AAAAAQAAAADAxkG+hMZBCgAAAHAAAAAnAAAATAAAAAQAAAAJAAAAcAAAAP8AAAB9AAAAnAAAAB8EPgQ0BD8EOARBBDAEPQQ+BCAAPgRCBDoAIABOAEkASwBPAEwAQQBZACAARwBFAE8AUgBHAEkARQBWACAAWQBPAFIARABBAE4ATwBWAPesCAAAAAcAAAAGAAAABwAAAAcAAAAFAAAABgAAAAcAAAAHAAAAAwAAAAcAAAAFAAAAAwAAAAMAAAAIAAAAAwAAAAYAAAAJAAAABQAAAAcAAAAFAAAAAwAAAAgAAAAGAAAACQAAAAcAAAAIAAAAAwAAAAYAAAAHAAAAAwAAAAUAAAAJAAAABwAAAAgAAAAHAAAACAAAAAkAAAAHAAAAFgAAAAwAAAAAAAAAJQAAAAwAAAACAAAADgAAABQAAAAAAAAAEAAAABQAAAA=</Object>
  <Object Id="idInvalidSigLnImg">AQAAAGwAAAAAAAAAAAAAAAcBAAB/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AAAAAAAAAAAAAAAI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AAAAAAAlAAAADAAAAAEAAABMAAAAZAAAAAAAAAAAAAAABwEAAH8AAAAAAAAAAAAAAAgBAACAAAAAIQDwAAAAAAAAAAAAAACAPwAAAAAAAAAAAACAPwAAAAAAAAAAAAAAAAAAAAAAAAAAAAAAAAAAAAAAAAAAJQAAAAwAAAAAAACAKAAAAAwAAAABAAAAJwAAABgAAAABAAAAAAAAAP///wAAAAAAJQAAAAwAAAABAAAATAAAAGQAAAAAAAAAAAAAAAcBAAB/AAAAAAAAAAAAAAAI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9ggAAAAcKDQcKDQcJDQ4WMShFrjFU1TJV1gECBAIDBAECBQoRKyZBowsTMaA0AAAAfqbJd6PIeqDCQFZ4JTd0Lk/HMVPSGy5uFiE4GypVJ0KnHjN9AAABxJwAAACcz+7S6ffb7fnC0t1haH0hMm8aLXIuT8ggOIwoRKslP58cK08AAAHTMgAAAMHg9P///////////+bm5k9SXjw/SzBRzTFU0y1NwSAyVzFGXwEBAjSsCA8mnM/u69/SvI9jt4tgjIR9FBosDBEjMVTUMlXWMVPRKUSeDxk4AAAArV0AAADT6ff///////+Tk5MjK0krSbkvUcsuT8YVJFoTIFIrSbgtTcEQHEfD9QAAAJzP7vT6/bTa8kRleixHhy1Nwi5PxiQtTnBwcJKSki81SRwtZAgOI90OAAAAweD02+35gsLqZ5q6Jz1jNEJyOUZ4qamp+/v7////wdPeVnCJAQECzY0AAACv1/Ho8/ubzu6CwuqMudS3u769vb3////////////L5fZymsABAgOdzgAAAK/X8fz9/uLx+snk9uTy+vz9/v///////////////8vl9nKawAECA3qZAAAAotHvtdryxOL1xOL1tdry0+r32+350+r3tdryxOL1pdPvc5rAAQIDFZ0AAABpj7ZnjrZqj7Zqj7ZnjrZtkbdukrdtkbdnjrZqj7ZojrZ3rdUCAwQe/w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5fwAAh6S8ZPl/AAAKAAsAAAAAAMheL+f5fwAAAAAAAAAAAACspLxk+X8AAAAAAAAAAAAAAHJz5/l/AAAAAAAAAAAAAAAAAAAAAAAAYRkHEYYFAADTZzZk+X8AAEgAAACJAQAAAAAAAAAAAABwkJaiiQEAAAilDwAAAAAA9f///wAAAAAJAAAAAAAAAAAAAAAAAAAALKQPAAEAAACApA8AAQAAAGFEBef5fwAAAAAAAAAAAAAAAAAAAAAAAHCQlqKJAQAACKUPAAEAAABwkJaiiQEAALvrCef5fwAA0KMPAAEAAACApA8AAQAAAAAAAAAAAAAAAAAAAGR2AAgAAAAAJQAAAAwAAAABAAAAGAAAAAwAAAD/AAACEgAAAAwAAAABAAAAHgAAABgAAAAiAAAABAAAAIgAAAARAAAAJQAAAAwAAAABAAAAVAAAAKwAAAAjAAAABAAAAIYAAAAQAAAAAQAAAADAxkG+hMZBIwAAAAQAAAAQAAAATAAAAAAAAAAAAAAAAAAAAP//////////bAAAAB0ENQQyBDAEOwQ4BDQENQQ9BCAAPwQ+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D+j5fwAACQAAAAEAAADIXi/n+X8AAAAAAAAAAAAAh6S8ZPl/AADg2NOWiQEAABAvy56JAQAAAAAAAAAAAAAAAAAAAAAAALFZBxGGBQAABL9uwfl/AACrAAAAqwQAAAAAAAAAAAAAcJCWookBAADA5Q8AAAAAACDjb6aJAQAABwAAAAAAAAAALJGiiQEAAPzkDwABAAAAUOUPAAEAAABhRAXn+X8AAAAGAAByAAAAAAQAAAAAAAAAAgAAVQcAAFUBAAAABgAAcJCWookBAAC76wnn+X8AAKDkDwABAAAAUOUPAAE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NAZVaaJAQAAEOgpZPl/AADQRo6iiQEAAMheL+f5fwAAAAAAAAAAAAABp2Fk+X8AAAIAAAAAAAAAAgAAAAAAAAAAAAAAAAAAAAAAAAAAAAAA0TgHEYYFAADAqHeiiQEAAPAyl62JAQAAAAAAAAAAAABwkJaiiQEAAHiEDwAAAAAA4P///wAAAAAGAAAAAAAAAAYAAAAAAAAAnIMPAAEAAADwgw8AAQAAAGFEBef5fwAAAAAAAAAAAABQ5+nmAAAAAAAAAAAAAAAA/6AxZPl/AABwkJaiiQEAALvrCef5fwAAQIMPAAEAAADwgw8AAQAAAAAAAAAAAAAAAAAAAGR2AAgAAAAAJQAAAAwAAAADAAAAGAAAAAwAAAAAAAACEgAAAAwAAAABAAAAFgAAAAwAAAAIAAAAVAAAAFQAAAAKAAAAJwAAAB4AAABKAAAAAQAAAADAxkG+hMZ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LgAAAEcAAAApAAAAMwAAAAYAAAAVAAAAIQDwAAAAAAAAAAAAAACAPwAAAAAAAAAAAACAPwAAAAAAAAAAAAAAAAAAAAAAAAAAAAAAAAAAAAAAAAAAJQAAAAwAAAAAAACAKAAAAAwAAAAEAAAAUgAAAHABAAAEAAAA8P///wAAAAAAAAAAAAAAAJABAAAAAAABAAAAAHMAZQBnAG8AZQAgAHUAaQAAAAAAAAAAAAAAAAAAAAAAAAAAAAAAAAAAAAAAAAAAAAAAAAAAAAAAAAAAAAAAAAAAAAAAIAAAAAAAAAAIAAAAAAAAAAAAzZaJAQAAyF4v5/l/AAAAAAAAAAAAAMezZ+n5fwAAAADHlokBAAABAAAA+X8AAAAAAAAAAAAAAAAAAAAAAACxxwcRhgUAAAEAAAAAAAAA8JourQIAAAAAAAAAAAAAAHCQlqKJAQAA2IMPAAAAAADw////AAAAAAkAAAAAAAAABwAAAAAAAAD8gg8AAQAAAFCDDwABAAAAYUQF5/l/AAAAAAAAAAAAAFDn6eYAAAAAAAAAAAAAAADQgg8AAQAAAHCQlqKJAQAAu+sJ5/l/AACggg8AAQAAAFCDDwABAAAAcEhvrYkBAAAAAAAAZHYACAAAAAAlAAAADAAAAAQAAAAYAAAADAAAAAAAAAISAAAADAAAAAEAAAAeAAAAGAAAACkAAAAzAAAALwAAAEgAAAAlAAAADAAAAAQAAABUAAAAVAAAACoAAAAzAAAALQAAAEcAAAABAAAAAMDGQb6ExkEqAAAAMwAAAAEAAABMAAAAAAAAAAAAAAAAAAAA//////////9QAAAAIAAAAAQAAABLAAAAQAAAADAAAAAFAAAAIAAAAAEAAAABAAAAEAAAAAAAAAAAAAAACAEAAIAAAAAAAAAAAAAAAAgBAACAAAAAJQAAAAwAAAACAAAAJwAAABgAAAAFAAAAAAAAAP///wAAAAAAJQAAAAwAAAAFAAAATAAAAGQAAAAAAAAAUAAAAAcBAAB8AAAAAAAAAFAAAAAIAQAALQAAACEA8AAAAAAAAAAAAAAAgD8AAAAAAAAAAAAAgD8AAAAAAAAAAAAAAAAAAAAAAAAAAAAAAAAAAAAAAAAAACUAAAAMAAAAAAAAgCgAAAAMAAAABQAAACcAAAAYAAAABQAAAAAAAAD///8AAAAAACUAAAAMAAAABQAAAEwAAABkAAAACQAAAFAAAAD+AAAAXAAAAAkAAABQAAAA9gAAAA0AAAAhAPAAAAAAAAAAAAAAAIA/AAAAAAAAAAAAAIA/AAAAAAAAAAAAAAAAAAAAAAAAAAAAAAAAAAAAAAAAAAAlAAAADAAAAAAAAIAoAAAADAAAAAUAAAAlAAAADAAAAAEAAAAYAAAADAAAAAAAAAISAAAADAAAAAEAAAAeAAAAGAAAAAkAAABQAAAA/wAAAF0AAAAlAAAADAAAAAEAAABUAAAAxAAAAAoAAABQAAAAiwAAAFwAAAABAAAAAMDGQb6ExkEKAAAAUAAAABQAAABMAAAAAAAAAAAAAAAAAAAA//////////90AAAAOAQ9BDYELgAdBDgEOgQ+BDsEMAQ5BCAAGQQ+BEAENAQwBD0EPgQyBAcAAAAHAAAACQAAAAMAAAAIAAAABwAAAAYAAAAHAAAABgAAAAYAAAAHAAAAAwAAAAgAAAAHAAAABwAAAAYAAAAGAAAABwAAAAcAAAAGAAAASwAAAEAAAAAwAAAABQAAACAAAAABAAAAAQAAABAAAAAAAAAAAAAAAAgBAACAAAAAAAAAAAAAAAAIAQAAgAAAACUAAAAMAAAAAgAAACcAAAAYAAAABQAAAAAAAAD///8AAAAAACUAAAAMAAAABQAAAEwAAABkAAAACQAAAGAAAAD+AAAAbAAAAAkAAABgAAAA9gAAAA0AAAAhAPAAAAAAAAAAAAAAAIA/AAAAAAAAAAAAAIA/AAAAAAAAAAAAAAAAAAAAAAAAAAAAAAAAAAAAAAAAAAAlAAAADAAAAAAAAIAoAAAADAAAAAUAAAAlAAAADAAAAAEAAAAYAAAADAAAAAAAAAISAAAADAAAAAEAAAAeAAAAGAAAAAkAAABgAAAA/wAAAG0AAAAlAAAADAAAAAEAAABUAAAA5AAAAAoAAABgAAAAnwAAAGwAAAABAAAAAMDGQb6ExkEKAAAAYAAAABkAAABMAAAAAAAAAAAAAAAAAAAA//////////+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AAAAfQAAAJwAAAAfBD4ENAQ/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9EB08-44B9-4C8A-90B3-8B6A1396E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9</Pages>
  <Words>3819</Words>
  <Characters>21771</Characters>
  <Application>Microsoft Office Word</Application>
  <DocSecurity>0</DocSecurity>
  <Lines>181</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Ivka Neseva</cp:lastModifiedBy>
  <cp:revision>151</cp:revision>
  <cp:lastPrinted>2024-10-25T12:53:00Z</cp:lastPrinted>
  <dcterms:created xsi:type="dcterms:W3CDTF">2025-12-15T10:46:00Z</dcterms:created>
  <dcterms:modified xsi:type="dcterms:W3CDTF">2026-10-06T08:36:00Z</dcterms:modified>
</cp:coreProperties>
</file>