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513" w:rsidRDefault="00DC2513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BA6849" w:rsidRPr="000C3B57" w:rsidRDefault="00BA6849" w:rsidP="00BA6849">
      <w:pPr>
        <w:spacing w:before="240" w:after="60"/>
        <w:jc w:val="center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0C3B57">
        <w:rPr>
          <w:rFonts w:ascii="Times New Roman" w:hAnsi="Times New Roman"/>
          <w:b/>
          <w:sz w:val="24"/>
          <w:szCs w:val="24"/>
          <w:lang w:val="ru-RU"/>
        </w:rPr>
        <w:t>Р Е Ш Е Н И Е     № ВР-</w:t>
      </w:r>
      <w:r>
        <w:rPr>
          <w:rFonts w:ascii="Times New Roman" w:hAnsi="Times New Roman"/>
          <w:b/>
          <w:sz w:val="24"/>
          <w:szCs w:val="24"/>
          <w:lang w:val="bg-BG"/>
        </w:rPr>
        <w:t>39</w:t>
      </w:r>
      <w:r w:rsidRPr="000C3B57">
        <w:rPr>
          <w:rFonts w:ascii="Times New Roman" w:hAnsi="Times New Roman"/>
          <w:b/>
          <w:sz w:val="24"/>
          <w:szCs w:val="24"/>
          <w:lang w:val="ru-RU"/>
        </w:rPr>
        <w:t>-ПР/20</w:t>
      </w:r>
      <w:r w:rsidRPr="000C3B5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0C3B57">
        <w:rPr>
          <w:rFonts w:ascii="Times New Roman" w:hAnsi="Times New Roman"/>
          <w:b/>
          <w:sz w:val="24"/>
          <w:szCs w:val="24"/>
        </w:rPr>
        <w:t xml:space="preserve"> </w:t>
      </w:r>
      <w:r w:rsidRPr="000C3B57">
        <w:rPr>
          <w:rFonts w:ascii="Times New Roman" w:hAnsi="Times New Roman"/>
          <w:b/>
          <w:sz w:val="24"/>
          <w:szCs w:val="24"/>
          <w:lang w:val="ru-RU"/>
        </w:rPr>
        <w:t xml:space="preserve">г. </w:t>
      </w:r>
    </w:p>
    <w:p w:rsidR="00BA6849" w:rsidRPr="000C3B57" w:rsidRDefault="00BA6849" w:rsidP="00BA6849">
      <w:pPr>
        <w:spacing w:before="240" w:after="60"/>
        <w:jc w:val="center"/>
        <w:outlineLvl w:val="8"/>
        <w:rPr>
          <w:rFonts w:ascii="Times New Roman" w:hAnsi="Times New Roman"/>
          <w:b/>
          <w:sz w:val="24"/>
          <w:szCs w:val="24"/>
          <w:lang w:val="bg-BG"/>
        </w:rPr>
      </w:pPr>
      <w:r w:rsidRPr="000C3B57">
        <w:rPr>
          <w:rFonts w:ascii="Times New Roman" w:hAnsi="Times New Roman"/>
          <w:b/>
          <w:sz w:val="24"/>
          <w:szCs w:val="24"/>
          <w:lang w:val="ru-RU"/>
        </w:rPr>
        <w:t xml:space="preserve">за преценяване на необходимостта от извършване на оценка на въздействието върху околната среда </w:t>
      </w:r>
    </w:p>
    <w:p w:rsidR="00BA6849" w:rsidRDefault="00BA6849" w:rsidP="00BA6849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BA6849" w:rsidRPr="000C3B57" w:rsidRDefault="00BA6849" w:rsidP="00BA6849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BA6849" w:rsidRDefault="00BA6849" w:rsidP="00BA6849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C3B57">
        <w:rPr>
          <w:rFonts w:ascii="Times New Roman" w:hAnsi="Times New Roman"/>
          <w:sz w:val="24"/>
          <w:szCs w:val="24"/>
          <w:lang w:val="bg-BG"/>
        </w:rPr>
        <w:t>На основание чл.93, ал.3 и ал.6 от Закона за опазване на околната среда (ЗООС), чл.7, ал.1 и чл.8, ал.1 от Наредба за условията и реда за извършване на оценка на въздействието върху околната среда (Наредбата за ОВОС) чл.31, ал.4 и ал.6 от Закона за биологичното разнообразие (ЗБР), чл.40, ал.4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ОС), представена писмена документация  от възложителя по Приложение № 2 към чл.6 от Наредбата за ОВОС и по чл.10, ал.1 и 2 от Наредбата за ОС и становища от специализирани ведомства</w:t>
      </w:r>
    </w:p>
    <w:p w:rsidR="00BA6849" w:rsidRPr="00374ABE" w:rsidRDefault="00BA6849" w:rsidP="00BA684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6849" w:rsidRDefault="00BA6849" w:rsidP="00BA6849">
      <w:pPr>
        <w:spacing w:before="240" w:after="60"/>
        <w:jc w:val="center"/>
        <w:outlineLvl w:val="8"/>
        <w:rPr>
          <w:rFonts w:ascii="Times New Roman" w:hAnsi="Times New Roman"/>
          <w:b/>
          <w:sz w:val="24"/>
          <w:szCs w:val="24"/>
          <w:lang w:val="ru-RU"/>
        </w:rPr>
      </w:pPr>
    </w:p>
    <w:p w:rsidR="00BA6849" w:rsidRPr="000C3B57" w:rsidRDefault="00BA6849" w:rsidP="00BA6849">
      <w:pPr>
        <w:spacing w:before="240" w:after="60"/>
        <w:jc w:val="center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0C3B57">
        <w:rPr>
          <w:rFonts w:ascii="Times New Roman" w:hAnsi="Times New Roman"/>
          <w:b/>
          <w:sz w:val="24"/>
          <w:szCs w:val="24"/>
          <w:lang w:val="ru-RU"/>
        </w:rPr>
        <w:t xml:space="preserve">Р Е Ш И Х </w:t>
      </w:r>
    </w:p>
    <w:p w:rsidR="00BA6849" w:rsidRPr="00722F86" w:rsidRDefault="00BA6849" w:rsidP="00BA6849">
      <w:pPr>
        <w:rPr>
          <w:highlight w:val="green"/>
          <w:lang w:val="ru-RU"/>
        </w:rPr>
      </w:pPr>
    </w:p>
    <w:p w:rsidR="00BA6849" w:rsidRPr="00BD1D8E" w:rsidRDefault="00BA6849" w:rsidP="00BA6849">
      <w:pPr>
        <w:jc w:val="both"/>
        <w:rPr>
          <w:rFonts w:ascii="Times New Roman" w:hAnsi="Times New Roman"/>
          <w:sz w:val="24"/>
          <w:lang w:val="bg-BG"/>
        </w:rPr>
      </w:pPr>
      <w:r w:rsidRPr="00BD1D8E">
        <w:rPr>
          <w:rFonts w:ascii="Times New Roman" w:hAnsi="Times New Roman"/>
          <w:b/>
          <w:sz w:val="24"/>
          <w:lang w:val="bg-BG"/>
        </w:rPr>
        <w:t>да не се извършва</w:t>
      </w:r>
      <w:r w:rsidRPr="00BD1D8E">
        <w:rPr>
          <w:rFonts w:ascii="Times New Roman" w:hAnsi="Times New Roman"/>
          <w:sz w:val="24"/>
          <w:lang w:val="bg-BG"/>
        </w:rPr>
        <w:t xml:space="preserve"> оценка на въздействие върху околната среда за инвестиционно предложение: 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„Изграждане на хале за съхранение на селскостопанска техника и инвентар в поземлен имот с идентификатор 12259.724.5 по кадастралната карта и кадастралните регистри на гр. Враца“, </w:t>
      </w:r>
      <w:r w:rsidRPr="00BD1D8E">
        <w:rPr>
          <w:rFonts w:ascii="Times New Roman" w:hAnsi="Times New Roman"/>
          <w:sz w:val="24"/>
          <w:lang w:val="bg-BG"/>
        </w:rPr>
        <w:t xml:space="preserve">което </w:t>
      </w:r>
      <w:r w:rsidRPr="00BD1D8E">
        <w:rPr>
          <w:rFonts w:ascii="Times New Roman" w:hAnsi="Times New Roman"/>
          <w:b/>
          <w:sz w:val="24"/>
          <w:lang w:val="bg-BG"/>
        </w:rPr>
        <w:t>няма вероятност</w:t>
      </w:r>
      <w:r w:rsidRPr="00BD1D8E">
        <w:rPr>
          <w:rFonts w:ascii="Times New Roman" w:hAnsi="Times New Roman"/>
          <w:sz w:val="24"/>
          <w:lang w:val="bg-BG"/>
        </w:rPr>
        <w:t xml:space="preserve"> да окаже значително отрицателно въздействие върху природни местообитания, популации и местообитания на видове, предмет на опазване в защитени зони</w:t>
      </w:r>
    </w:p>
    <w:p w:rsidR="00BA6849" w:rsidRPr="00BD1D8E" w:rsidRDefault="00BA6849" w:rsidP="00BA6849">
      <w:pPr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</w:pPr>
      <w:r w:rsidRPr="00BD1D8E">
        <w:rPr>
          <w:rFonts w:ascii="Times New Roman" w:hAnsi="Times New Roman"/>
          <w:b/>
          <w:sz w:val="24"/>
          <w:szCs w:val="24"/>
        </w:rPr>
        <w:t xml:space="preserve">възложител: 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>Кирил Тодоров Филипов</w:t>
      </w:r>
    </w:p>
    <w:p w:rsidR="00BA6849" w:rsidRPr="00BD1D8E" w:rsidRDefault="00BA6849" w:rsidP="00BA6849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</w:pPr>
      <w:r w:rsidRPr="00BD1D8E">
        <w:rPr>
          <w:rFonts w:ascii="Times New Roman" w:hAnsi="Times New Roman"/>
          <w:b/>
          <w:sz w:val="24"/>
          <w:lang w:val="bg-BG"/>
        </w:rPr>
        <w:t xml:space="preserve">седалище: 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>ул. „Хаджи Димитър“ № 19, вх. А, ап. 5</w:t>
      </w:r>
      <w:r w:rsidRPr="00BD1D8E">
        <w:rPr>
          <w:rFonts w:ascii="Times New Roman" w:hAnsi="Times New Roman"/>
          <w:sz w:val="24"/>
          <w:szCs w:val="24"/>
          <w:lang w:val="bg-BG"/>
        </w:rPr>
        <w:t>, гр. Враца, област Враца</w:t>
      </w:r>
    </w:p>
    <w:p w:rsidR="00BA6849" w:rsidRDefault="00BA6849" w:rsidP="00BA6849">
      <w:pPr>
        <w:rPr>
          <w:rFonts w:ascii="Times New Roman" w:hAnsi="Times New Roman"/>
          <w:b/>
          <w:spacing w:val="20"/>
          <w:sz w:val="24"/>
          <w:szCs w:val="24"/>
          <w:lang w:val="bg-BG"/>
        </w:rPr>
      </w:pPr>
    </w:p>
    <w:p w:rsidR="00BA6849" w:rsidRDefault="00BA6849" w:rsidP="00BA6849">
      <w:pPr>
        <w:rPr>
          <w:rFonts w:ascii="Times New Roman" w:hAnsi="Times New Roman"/>
          <w:b/>
          <w:spacing w:val="20"/>
          <w:sz w:val="24"/>
          <w:szCs w:val="24"/>
          <w:lang w:val="bg-BG"/>
        </w:rPr>
      </w:pPr>
    </w:p>
    <w:p w:rsidR="00BA6849" w:rsidRPr="00BD1D8E" w:rsidRDefault="00BA6849" w:rsidP="00BA6849">
      <w:pPr>
        <w:rPr>
          <w:rFonts w:ascii="Times New Roman" w:hAnsi="Times New Roman"/>
          <w:b/>
          <w:spacing w:val="20"/>
          <w:sz w:val="24"/>
          <w:szCs w:val="24"/>
          <w:lang w:val="bg-BG"/>
        </w:rPr>
      </w:pP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b/>
          <w:sz w:val="24"/>
          <w:lang w:val="bg-BG"/>
        </w:rPr>
      </w:pPr>
      <w:r w:rsidRPr="00BD1D8E">
        <w:rPr>
          <w:rFonts w:ascii="Times New Roman" w:hAnsi="Times New Roman"/>
          <w:b/>
          <w:sz w:val="24"/>
          <w:lang w:val="bg-BG"/>
        </w:rPr>
        <w:t>Кратко описание на инвестиционното предложение (ИП):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ИП е ново и предвижда изграждане на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 хале за съхранение на селскостопанска техника и инвентар в поземлен имот 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eastAsia="bg-BG"/>
        </w:rPr>
        <w:t>(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>п.и.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) 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>с идентификатор 12259.724.5 по кадастралната карта и кадастралните регистри на гр. Враца, земеделска земя в м-ст „Гладно поле“, в землището на гр. Враца.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Имотът е собственост на възложителя.</w:t>
      </w:r>
      <w:r w:rsidRPr="00BD1D8E">
        <w:rPr>
          <w:rFonts w:ascii="Times New Roman" w:hAnsi="Times New Roman"/>
          <w:sz w:val="24"/>
          <w:lang w:val="bg-BG"/>
        </w:rPr>
        <w:t xml:space="preserve"> За реализацията на ИП е необходимо да се проведе процедура по смяна предназначението на земята, с цел отреждане на устройствени показатели в съответствие с инвестиционното намерение.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Предвижда се  обектът да е с разгърната застроена площ 500 кв. м, изграден от метална носеща конструкция и оградни стени от термо сандвич панели. След изготвяне на </w:t>
      </w:r>
      <w:r w:rsidRPr="00BD1D8E">
        <w:rPr>
          <w:rFonts w:ascii="Times New Roman" w:hAnsi="Times New Roman"/>
          <w:sz w:val="24"/>
          <w:szCs w:val="24"/>
          <w:lang w:val="bg-BG"/>
        </w:rPr>
        <w:lastRenderedPageBreak/>
        <w:t>Подробен устройствен план – План за регулация и застрояване за промяна предназначението на земеделската земя, от поземлен имот с идентификатор 12259.724.5 ще се образува нов Урегулиран поземлен имот със следните устройствени показатели: височина Н до 10 м, плътност Пл до 80%, озеленяване Оз до 20% и Кинт до 2.5, предимно производствено зона Пп с предназначение за производствени и складови дейности.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Преди осъществяването на същинското строителство, хумусния слой от предвидената за застрояване площ, ще бъде отнет и съхранен. В последствие ще се използва при озеленяване на  имота. 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Не се налага изграждане на нова инфраструктура. Достъпът до обекта е осигурен от през п.и. 12259.696.3 – селскостопански, горски ведомствен път, с трайна асфалтова настилка, разположен западно от имот 12259.724.5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Реализацията на ИП не изисква захранване на имота с електро енергия и вода, поради което не е необходимо присъединяването на обекта към електропреносната и водопроводна мрежа.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Не се предвижда използването на природни ресурси.</w:t>
      </w:r>
      <w:r w:rsidRPr="00BD1D8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Реализацията на ИП не е свързана с отделянето на наднормени емисии от вредни вещества в атмосферния въздух и шум. 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Не се предвижда заустване на отпадъчни води в повърхностни водни обекти или съоръжения, които могат да създадат опасност от замърсяване на подземни води. Характера на ИП не е свързан с генериране на  отпадъчни води.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Генерираните отпадъци при реализацията на ИП ще бъдат третирани според изискванията на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Закона за управление на отпадъците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Експлоатацията на съоръжението н</w:t>
      </w:r>
      <w:r w:rsidRPr="00BD1D8E">
        <w:rPr>
          <w:rFonts w:ascii="Times New Roman" w:hAnsi="Times New Roman"/>
          <w:sz w:val="24"/>
          <w:szCs w:val="24"/>
        </w:rPr>
        <w:t>e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е свързана с отделяне на вещества, при които се осъществява или е възможен контакт на води с приоритетни и/или опасни вещества. Не се предвижда използване на опасни химични вещества при изграждането и експлоатацията на обекта. Не се предвижда използване на взрив.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попада в обхвата на на т. 10 „инфраструктурни инвестиционни предложения“, буква „б“ „за урбанизирано развитие, включително строителство на търговски центрове и паркинги“ на Приложение № 2 на ЗООС. В тази връзка съгласно чл. 93, ал. 1, т. 1 от ЗООС инвестиционното предложение 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>подлежи на процедура по преценяване на необходимостта от извършването на оценка на въздействието върху околната среда (ОВОС)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. В съответствие с чл. 93, ал. 3 от ЗООС компетентен орган за произнасяне с решение е директорът на РИОСВ - Враца. </w:t>
      </w:r>
    </w:p>
    <w:p w:rsidR="00BA6849" w:rsidRPr="00BD1D8E" w:rsidRDefault="00BA6849" w:rsidP="00BA6849">
      <w:pPr>
        <w:widowControl w:val="0"/>
        <w:overflowPunct/>
        <w:ind w:firstLine="708"/>
        <w:jc w:val="both"/>
        <w:textAlignment w:val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D1D8E">
        <w:rPr>
          <w:rFonts w:ascii="Times New Roman" w:hAnsi="Times New Roman"/>
          <w:bCs/>
          <w:sz w:val="24"/>
          <w:szCs w:val="24"/>
          <w:lang w:val="x-none" w:eastAsia="bg-BG"/>
        </w:rPr>
        <w:t xml:space="preserve">Мястото на реализация на ИП </w:t>
      </w:r>
      <w:r w:rsidRPr="00BD1D8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не попада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границите на защитени територии по смисъла на </w:t>
      </w:r>
      <w:r w:rsidRPr="00BD1D8E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Закона за защитените територии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(ЗЗТ, Обн. ДВ, бр. 133/1998 г.) и в обхвата на защитени зони съгласно </w:t>
      </w:r>
      <w:r w:rsidRPr="00BD1D8E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Закона за биологичното разнообразие 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(ЗБР, Обн. ДВ, бр. 77/2002 г.). Най-близо разположените защитени зони, на 3.600 км, са </w:t>
      </w:r>
      <w:r w:rsidRPr="00BD1D8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BG0000166 "Врачански Балкан"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 опазване на природните местообитания и на дивата флора и фауна, обявена със Заповед № РД-1031/17.12.2020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 xml:space="preserve"> 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г. на министъра на околната среда и водите (обн. ДВ, бр.19/05.03.2021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 xml:space="preserve"> 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г.) и </w:t>
      </w:r>
      <w:r w:rsidRPr="00BD1D8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BG0002053 "Врачански Балкан"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 опазване на дивите птици, обявена със Заповед № РД-801/04.11.2008 г. на МОСВ (Обн. ДВ, бр. 105/2008 г.). </w:t>
      </w:r>
    </w:p>
    <w:p w:rsidR="00BA6849" w:rsidRPr="00BD1D8E" w:rsidRDefault="00BA6849" w:rsidP="00BA6849">
      <w:pPr>
        <w:widowControl w:val="0"/>
        <w:overflowPunct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И</w:t>
      </w:r>
      <w:r w:rsidRPr="00BD1D8E">
        <w:rPr>
          <w:rFonts w:ascii="Times New Roman" w:hAnsi="Times New Roman"/>
          <w:sz w:val="24"/>
          <w:szCs w:val="24"/>
        </w:rPr>
        <w:t xml:space="preserve">нвестиционното предложение 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>попада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под разпоредбите на чл. 2, ал. 1, т. 1 от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(Наредбата за ОС), поради което подлежи на процедура по оценка за съвместимостта му с предмета и целите на опазване на защитените зони, по реда на чл. 31, ал. 4 във връзка с ал. 1 от ЗБР, която се провежда чрез процедурата по преценяване на необходимостта от извършване на ОВОС. 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След преглед на представената документация и на основание чл. 40, ал. 3 от горецитираната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Наредба за ОС,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въз основа на критериите по чл. 16 от нея, е направена преценка за вероятната степен на отрицателно въздействие, според която инвестиционното </w:t>
      </w:r>
      <w:r w:rsidRPr="00BD1D8E">
        <w:rPr>
          <w:rFonts w:ascii="Times New Roman" w:hAnsi="Times New Roman"/>
          <w:sz w:val="24"/>
          <w:szCs w:val="24"/>
          <w:lang w:val="bg-BG"/>
        </w:rPr>
        <w:lastRenderedPageBreak/>
        <w:t xml:space="preserve">предложение 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>няма вероятност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да окаже значително отрицателно въздействие върху природни местообитания, популации и местообитания на видове, предмет на опазване в защитени зони.</w:t>
      </w:r>
    </w:p>
    <w:p w:rsidR="00BA6849" w:rsidRPr="00BD1D8E" w:rsidRDefault="00BA6849" w:rsidP="00BA6849">
      <w:pPr>
        <w:tabs>
          <w:tab w:val="left" w:pos="284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Представени са становища от БДДР – Плевен, Регионална здравна инспекция – Враца (РЗИ – Враца) и община Враца, които са включени в мотивите на настоящото Решение.</w:t>
      </w:r>
    </w:p>
    <w:p w:rsidR="00BA6849" w:rsidRPr="00BD1D8E" w:rsidRDefault="00BA6849" w:rsidP="00BA6849">
      <w:pPr>
        <w:jc w:val="both"/>
        <w:rPr>
          <w:rFonts w:ascii="Times New Roman" w:hAnsi="Times New Roman"/>
          <w:b/>
          <w:sz w:val="24"/>
          <w:lang w:val="bg-BG"/>
        </w:rPr>
      </w:pPr>
    </w:p>
    <w:p w:rsidR="00BA6849" w:rsidRPr="00BD1D8E" w:rsidRDefault="00BA6849" w:rsidP="00BA6849">
      <w:pPr>
        <w:jc w:val="center"/>
        <w:rPr>
          <w:rFonts w:ascii="Times New Roman" w:hAnsi="Times New Roman"/>
          <w:b/>
          <w:sz w:val="24"/>
          <w:lang w:val="bg-BG"/>
        </w:rPr>
      </w:pPr>
      <w:r w:rsidRPr="00BD1D8E">
        <w:rPr>
          <w:rFonts w:ascii="Times New Roman" w:hAnsi="Times New Roman"/>
          <w:b/>
          <w:sz w:val="24"/>
          <w:lang w:val="bg-BG"/>
        </w:rPr>
        <w:t>М О Т И В И</w:t>
      </w:r>
    </w:p>
    <w:p w:rsidR="00BA6849" w:rsidRPr="00BD1D8E" w:rsidRDefault="00BA6849" w:rsidP="00BA6849">
      <w:pPr>
        <w:jc w:val="both"/>
        <w:rPr>
          <w:rFonts w:ascii="Times New Roman" w:hAnsi="Times New Roman"/>
          <w:b/>
          <w:sz w:val="24"/>
          <w:lang w:val="ru-RU"/>
        </w:rPr>
      </w:pPr>
    </w:p>
    <w:p w:rsidR="00BA6849" w:rsidRPr="00BD1D8E" w:rsidRDefault="00BA6849" w:rsidP="00BA6849">
      <w:pPr>
        <w:jc w:val="both"/>
        <w:rPr>
          <w:rFonts w:ascii="Times New Roman" w:hAnsi="Times New Roman"/>
          <w:b/>
          <w:sz w:val="24"/>
          <w:lang w:val="bg-BG"/>
        </w:rPr>
      </w:pPr>
      <w:r w:rsidRPr="00BD1D8E">
        <w:rPr>
          <w:rFonts w:ascii="Times New Roman" w:hAnsi="Times New Roman"/>
          <w:b/>
          <w:sz w:val="24"/>
          <w:lang w:val="bg-BG"/>
        </w:rPr>
        <w:t>І. Характеристики на инвестиционното предложение:</w:t>
      </w:r>
      <w:r w:rsidRPr="00BD1D8E">
        <w:rPr>
          <w:rFonts w:ascii="Times New Roman" w:hAnsi="Times New Roman"/>
          <w:sz w:val="24"/>
          <w:lang w:val="bg-BG"/>
        </w:rPr>
        <w:t xml:space="preserve"> </w:t>
      </w:r>
      <w:r w:rsidRPr="00BD1D8E">
        <w:rPr>
          <w:rFonts w:ascii="Times New Roman" w:hAnsi="Times New Roman"/>
          <w:b/>
          <w:sz w:val="24"/>
          <w:lang w:val="bg-BG"/>
        </w:rPr>
        <w:t>размер, засегната площ, мащабност, обем, взаимовръзка и кумулиране с други съществуващи и/или одобрени инвестиционни предложения; ползване на природни ресурси, земните недра, почвите, водите и биологичното разнообразие; генериране на отпадъци, замърсяване и вредно въздействие; риск от големи аварии и/или бедствия; рискове за човешкото здраве:</w:t>
      </w:r>
    </w:p>
    <w:p w:rsidR="00BA6849" w:rsidRPr="00BD1D8E" w:rsidRDefault="00BA6849" w:rsidP="00BA6849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lang w:val="bg-BG"/>
        </w:rPr>
        <w:t xml:space="preserve">Предмет на ИП е изграждане на 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>хале за съхранение на селскостопанска техника и инвентар в п.и. с идентификатор 12259.724.5, с площ 7695 кв. м, в местност „Гладно поле“, в землището на гр. Враца.</w:t>
      </w:r>
    </w:p>
    <w:p w:rsidR="00BA6849" w:rsidRPr="00BD1D8E" w:rsidRDefault="00BA6849" w:rsidP="00BA6849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Times New Roman" w:hAnsi="Times New Roman"/>
          <w:sz w:val="24"/>
          <w:lang w:val="bg-BG"/>
        </w:rPr>
      </w:pPr>
      <w:r w:rsidRPr="00BD1D8E">
        <w:rPr>
          <w:rFonts w:ascii="Times New Roman" w:hAnsi="Times New Roman"/>
          <w:sz w:val="24"/>
          <w:lang w:val="bg-BG"/>
        </w:rPr>
        <w:t>Предвид предназначението на обекта не се очаква извършваните дейности по време на изграждането му да доведат до значително отрицателно въздействие върху компонентите и факторите на околната среда.</w:t>
      </w:r>
    </w:p>
    <w:p w:rsidR="00BA6849" w:rsidRPr="00BD1D8E" w:rsidRDefault="00BA6849" w:rsidP="00BA6849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lang w:val="bg-BG"/>
        </w:rPr>
        <w:t>ИП няма връзка с други инвестиционни предложения в района.</w:t>
      </w:r>
    </w:p>
    <w:p w:rsidR="00BA6849" w:rsidRPr="00BD1D8E" w:rsidRDefault="00BA6849" w:rsidP="00BA6849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Реализацията и експлоатацията на обекта не предполага използването на природни ресурси, земни недра, почви, води и биологично разнообразие. </w:t>
      </w:r>
    </w:p>
    <w:p w:rsidR="00BA6849" w:rsidRPr="00BD1D8E" w:rsidRDefault="00BA6849" w:rsidP="00BA6849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Times New Roman" w:hAnsi="Times New Roman"/>
          <w:sz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не предвижда и не е пряко свързано с водовземане и/или ползване на воден обект по смисъла на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Закона за водите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BA6849" w:rsidRPr="00BD1D8E" w:rsidRDefault="00BA6849" w:rsidP="00BA6849">
      <w:pPr>
        <w:numPr>
          <w:ilvl w:val="0"/>
          <w:numId w:val="2"/>
        </w:numPr>
        <w:tabs>
          <w:tab w:val="num" w:pos="0"/>
          <w:tab w:val="num" w:pos="284"/>
          <w:tab w:val="left" w:pos="851"/>
        </w:tabs>
        <w:ind w:left="284" w:hanging="284"/>
        <w:jc w:val="both"/>
        <w:rPr>
          <w:rFonts w:ascii="Times New Roman" w:hAnsi="Times New Roman"/>
          <w:sz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Предвид характера на описаните дейности не се очаква образуване на големи количества отпадъци. </w:t>
      </w:r>
    </w:p>
    <w:p w:rsidR="00BA6849" w:rsidRPr="00BD1D8E" w:rsidRDefault="00BA6849" w:rsidP="00BA6849">
      <w:pPr>
        <w:numPr>
          <w:ilvl w:val="0"/>
          <w:numId w:val="2"/>
        </w:numPr>
        <w:tabs>
          <w:tab w:val="num" w:pos="0"/>
          <w:tab w:val="num" w:pos="284"/>
          <w:tab w:val="left" w:pos="851"/>
        </w:tabs>
        <w:ind w:left="284" w:hanging="284"/>
        <w:jc w:val="both"/>
        <w:rPr>
          <w:rFonts w:ascii="Times New Roman" w:hAnsi="Times New Roman"/>
          <w:sz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 Реализацията на ИП не е свързана с дейности и съоръжения, в които се очаква наличие на опасни химични вещества в количества над пределните прагове, съгласно Приложение №3 от ЗООС.</w:t>
      </w:r>
    </w:p>
    <w:p w:rsidR="00BA6849" w:rsidRPr="00BD1D8E" w:rsidRDefault="00BA6849" w:rsidP="00BA6849">
      <w:pPr>
        <w:numPr>
          <w:ilvl w:val="0"/>
          <w:numId w:val="2"/>
        </w:numPr>
        <w:tabs>
          <w:tab w:val="clear" w:pos="502"/>
          <w:tab w:val="num" w:pos="284"/>
          <w:tab w:val="left" w:pos="851"/>
        </w:tabs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В резултат от реализацията на ИП не се очаква замърсяване, вредно въздействие и дискомфорт за околната среда. </w:t>
      </w:r>
    </w:p>
    <w:p w:rsidR="00BA6849" w:rsidRPr="00BD1D8E" w:rsidRDefault="00BA6849" w:rsidP="00BA6849">
      <w:pPr>
        <w:pStyle w:val="ab"/>
        <w:tabs>
          <w:tab w:val="left" w:pos="0"/>
        </w:tabs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9. Съгласно становище на БДДР – Плевен (изх. № ПУ-01-606-1/23.06.2026 г.):</w:t>
      </w:r>
    </w:p>
    <w:p w:rsidR="00BA6849" w:rsidRPr="00BD1D8E" w:rsidRDefault="00BA6849" w:rsidP="00BA6849">
      <w:pPr>
        <w:tabs>
          <w:tab w:val="left" w:pos="284"/>
          <w:tab w:val="left" w:pos="851"/>
        </w:tabs>
        <w:ind w:left="360"/>
        <w:jc w:val="both"/>
        <w:rPr>
          <w:rFonts w:ascii="Times New Roman" w:hAnsi="Times New Roman"/>
          <w:sz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9.1. Реализацията на ИП е допустима спрямо целите и мерките за постигане на добро състояние на водите, определени в ПУРБ 2022-2027 г. и не се очаква да окаже значително въздействие върху водите, при спазване на мерките планирани в плана.</w:t>
      </w:r>
    </w:p>
    <w:p w:rsidR="00BA6849" w:rsidRPr="00BD1D8E" w:rsidRDefault="00BA6849" w:rsidP="00BA6849">
      <w:pPr>
        <w:tabs>
          <w:tab w:val="left" w:pos="0"/>
          <w:tab w:val="left" w:pos="851"/>
        </w:tabs>
        <w:ind w:left="36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9.2. Реализирането на ИП е допустимо спрямо ПУРН 2022-2027 г. Предвидените дейности в ИП не са в противоречие с предвидените мерки в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 xml:space="preserve">Програмата от мерки за намаляване на риска от наводнения и неблагоприятните последици. </w:t>
      </w:r>
    </w:p>
    <w:p w:rsidR="00BA6849" w:rsidRPr="00BD1D8E" w:rsidRDefault="00BA6849" w:rsidP="00BA6849">
      <w:pPr>
        <w:tabs>
          <w:tab w:val="left" w:pos="0"/>
          <w:tab w:val="left" w:pos="851"/>
        </w:tabs>
        <w:ind w:left="36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9.3. В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Закона за водите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D1D8E">
        <w:rPr>
          <w:rFonts w:ascii="Times New Roman" w:hAnsi="Times New Roman"/>
          <w:sz w:val="24"/>
          <w:szCs w:val="24"/>
        </w:rPr>
        <w:t>(</w:t>
      </w:r>
      <w:r w:rsidRPr="00BD1D8E">
        <w:rPr>
          <w:rFonts w:ascii="Times New Roman" w:hAnsi="Times New Roman"/>
          <w:sz w:val="24"/>
          <w:szCs w:val="24"/>
          <w:lang w:val="bg-BG"/>
        </w:rPr>
        <w:t>ЗВ</w:t>
      </w:r>
      <w:r w:rsidRPr="00BD1D8E">
        <w:rPr>
          <w:rFonts w:ascii="Times New Roman" w:hAnsi="Times New Roman"/>
          <w:sz w:val="24"/>
          <w:szCs w:val="24"/>
        </w:rPr>
        <w:t xml:space="preserve">) </w:t>
      </w:r>
      <w:r w:rsidRPr="00BD1D8E">
        <w:rPr>
          <w:rFonts w:ascii="Times New Roman" w:hAnsi="Times New Roman"/>
          <w:sz w:val="24"/>
          <w:szCs w:val="24"/>
          <w:lang w:val="bg-BG"/>
        </w:rPr>
        <w:t>няма забрани, касаещи предвидените дейности в ИП. ИП е допустимо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BD1D8E">
        <w:rPr>
          <w:rFonts w:ascii="Times New Roman" w:hAnsi="Times New Roman"/>
          <w:sz w:val="24"/>
          <w:szCs w:val="24"/>
          <w:lang w:val="bg-BG"/>
        </w:rPr>
        <w:t>при спазване на законовите изисквания.</w:t>
      </w:r>
    </w:p>
    <w:p w:rsidR="00BA6849" w:rsidRPr="00BD1D8E" w:rsidRDefault="00BA6849" w:rsidP="00BA6849">
      <w:pPr>
        <w:tabs>
          <w:tab w:val="left" w:pos="0"/>
          <w:tab w:val="left" w:pos="851"/>
        </w:tabs>
        <w:ind w:left="360"/>
        <w:jc w:val="both"/>
        <w:rPr>
          <w:rFonts w:ascii="Times New Roman" w:hAnsi="Times New Roman"/>
          <w:sz w:val="24"/>
          <w:szCs w:val="24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9.4. Не се очаква реализацията на ИП да окаже негативно въздействие върху водите и водните екосистеми и е допустима спрямо ПУРБ и ПУРН в Дунавски район за периода 2022-2027 г. , и спрямо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Закона за водите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и наредбите към него, при спазване на мерките и законовите изисквания, посочени в т.1 и т.2 от становището. </w:t>
      </w:r>
    </w:p>
    <w:p w:rsidR="00BA6849" w:rsidRPr="00BD1D8E" w:rsidRDefault="00BA6849" w:rsidP="00BA6849">
      <w:pPr>
        <w:tabs>
          <w:tab w:val="num" w:pos="284"/>
        </w:tabs>
        <w:ind w:left="709" w:hanging="709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10. Характерът на ИП не предполага възникване на риск от аварии и/или бедствия.</w:t>
      </w:r>
    </w:p>
    <w:p w:rsidR="00BA6849" w:rsidRPr="00BD1D8E" w:rsidRDefault="00BA6849" w:rsidP="00BA6849">
      <w:p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11. По представената информация е проведена консултация с РЗИ – Враца по реда на чл. 7, ал. 2, т. 2 от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Наредбата за ОВОС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, по отношение степента на значимост на въздействието и риска за човешкото здраве. Получено е становище по компетентност с изх. № 10-48-1/25.09.2026 г. на РЗИ – Враца, съгласно което реализирането на ИП няма да окаже отрицателно въздействие върху хората и тяхното здраве при изпълнение на изискванията, посочени в становището. </w:t>
      </w:r>
    </w:p>
    <w:p w:rsidR="00BA6849" w:rsidRPr="00BD1D8E" w:rsidRDefault="00BA6849" w:rsidP="00BA6849">
      <w:pPr>
        <w:ind w:left="426" w:hanging="42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6849" w:rsidRPr="00BD1D8E" w:rsidRDefault="00BA6849" w:rsidP="00BA6849">
      <w:pPr>
        <w:tabs>
          <w:tab w:val="num" w:pos="0"/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D1D8E">
        <w:rPr>
          <w:rFonts w:ascii="Times New Roman" w:hAnsi="Times New Roman"/>
          <w:b/>
          <w:sz w:val="24"/>
          <w:szCs w:val="24"/>
          <w:lang w:val="ru-RU"/>
        </w:rPr>
        <w:t xml:space="preserve">ІІ. 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>Местоположението на инвестиционното предложение:</w:t>
      </w:r>
      <w:r w:rsidRPr="00BD1D8E">
        <w:t xml:space="preserve"> 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>съществуващо и одобрено земеползване, относителното изобилие, достъпност, качеството и възстановителна способност на природните богатства; абсорбционен капацитет на природната среда; крайбрежни зони и морска околна среда; планински и горски райони; защитени със закон територии; засегнати елементи от Националната екологична мрежа; територии, свързани с инвестиционното предложение, в които нормите за качество на околната среда са нарушени или се смята, че съществува такава вероятност; гъстонаселени райони; ландшафт и обекти с историческа културна или археологическа стойност; територии и/или зони и обекти със специфичен санитарен статут или подлежащи на здравна защита:</w:t>
      </w:r>
    </w:p>
    <w:p w:rsidR="00BA6849" w:rsidRPr="00BD1D8E" w:rsidRDefault="00BA6849" w:rsidP="00BA6849">
      <w:pPr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 ще се реализира в поземлен имот № </w:t>
      </w:r>
      <w:r w:rsidRPr="00BD1D8E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12259.724.5, в местност „Гладно поле“, в землището на гр. Враца. </w:t>
      </w:r>
      <w:r w:rsidRPr="00BD1D8E">
        <w:rPr>
          <w:rFonts w:ascii="Times New Roman" w:hAnsi="Times New Roman"/>
          <w:sz w:val="24"/>
          <w:szCs w:val="24"/>
          <w:lang w:val="bg-BG"/>
        </w:rPr>
        <w:t>Трайното предназначение на територията: Земеделска, начин на трайно ползване: Нива, категория на земята: 5.</w:t>
      </w:r>
    </w:p>
    <w:p w:rsidR="00BA6849" w:rsidRPr="00BD1D8E" w:rsidRDefault="00BA6849" w:rsidP="00BA6849">
      <w:pPr>
        <w:pStyle w:val="ab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Отстоянието на имота, където ще се  реализира ИП, от жилищните сгради на гр. Враца е около 1 км.</w:t>
      </w:r>
    </w:p>
    <w:p w:rsidR="00BA6849" w:rsidRPr="00BD1D8E" w:rsidRDefault="00BA6849" w:rsidP="00BA6849">
      <w:pPr>
        <w:pStyle w:val="ab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4"/>
          <w:lang w:val="bg-BG"/>
        </w:rPr>
      </w:pPr>
      <w:r w:rsidRPr="00BD1D8E">
        <w:rPr>
          <w:rFonts w:ascii="Times New Roman" w:hAnsi="Times New Roman"/>
          <w:sz w:val="24"/>
          <w:lang w:val="bg-BG"/>
        </w:rPr>
        <w:t>Предвидените с инвестиционното предложение дейности не ограничават ползването на съседни имоти по предназначение.</w:t>
      </w:r>
    </w:p>
    <w:p w:rsidR="00BA6849" w:rsidRPr="00BD1D8E" w:rsidRDefault="00BA6849" w:rsidP="00BA6849">
      <w:pPr>
        <w:pStyle w:val="ab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Съгласно становище на БДДР – Плевен (изх. № ПУ-01-606-1/23.06.2026 г.), към настоящия момент: </w:t>
      </w:r>
    </w:p>
    <w:p w:rsidR="00BA6849" w:rsidRPr="00BD1D8E" w:rsidRDefault="00BA6849" w:rsidP="00BA6849">
      <w:pPr>
        <w:numPr>
          <w:ilvl w:val="1"/>
          <w:numId w:val="5"/>
        </w:numPr>
        <w:ind w:left="284" w:firstLine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ИП попада във водосбора на повърхностно водно тяло с код </w:t>
      </w:r>
      <w:r w:rsidRPr="00BD1D8E">
        <w:rPr>
          <w:rFonts w:ascii="Times New Roman" w:hAnsi="Times New Roman"/>
          <w:sz w:val="24"/>
          <w:szCs w:val="24"/>
        </w:rPr>
        <w:t>BG1OG600R007</w:t>
      </w:r>
      <w:r w:rsidRPr="00BD1D8E">
        <w:rPr>
          <w:rFonts w:ascii="Times New Roman" w:hAnsi="Times New Roman"/>
          <w:sz w:val="24"/>
          <w:szCs w:val="24"/>
          <w:lang w:val="bg-BG"/>
        </w:rPr>
        <w:t>,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BD1D8E">
        <w:rPr>
          <w:rFonts w:ascii="Times New Roman" w:hAnsi="Times New Roman"/>
          <w:sz w:val="24"/>
          <w:szCs w:val="24"/>
          <w:lang w:val="bg-BG"/>
        </w:rPr>
        <w:t>с име Въртешница, с географски обхват „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р. Въртешница от извор до вливането  в р. Ботуня при Криводол“</w:t>
      </w:r>
      <w:r w:rsidRPr="00BD1D8E">
        <w:rPr>
          <w:rFonts w:ascii="Times New Roman" w:hAnsi="Times New Roman"/>
          <w:sz w:val="24"/>
          <w:szCs w:val="24"/>
          <w:lang w:val="bg-BG"/>
        </w:rPr>
        <w:t>. Водното тяло е естествено, оценено в умерено екологично състояние и добро химично състояние.</w:t>
      </w:r>
    </w:p>
    <w:p w:rsidR="00BA6849" w:rsidRPr="00BD1D8E" w:rsidRDefault="00BA6849" w:rsidP="00BA6849">
      <w:pPr>
        <w:numPr>
          <w:ilvl w:val="1"/>
          <w:numId w:val="5"/>
        </w:numPr>
        <w:ind w:left="284" w:firstLine="0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 ИП попада в обхвата на разпространение на подземно водно тяло с код  </w:t>
      </w:r>
      <w:r w:rsidRPr="00BD1D8E">
        <w:rPr>
          <w:rFonts w:ascii="Times New Roman" w:hAnsi="Times New Roman"/>
          <w:sz w:val="24"/>
          <w:szCs w:val="24"/>
        </w:rPr>
        <w:t xml:space="preserve">BG1G00000QPO27 </w:t>
      </w:r>
      <w:r w:rsidRPr="00BD1D8E">
        <w:rPr>
          <w:rFonts w:ascii="Times New Roman" w:hAnsi="Times New Roman"/>
          <w:sz w:val="24"/>
          <w:szCs w:val="24"/>
          <w:lang w:val="bg-BG"/>
        </w:rPr>
        <w:t>и име „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Порови води в Кватернера – Врачански пороен конус“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. ПВТ е оценено в добро количествено и химично състояние. </w:t>
      </w:r>
    </w:p>
    <w:p w:rsidR="00BA6849" w:rsidRPr="00BD1D8E" w:rsidRDefault="00BA6849" w:rsidP="00BA6849">
      <w:pPr>
        <w:tabs>
          <w:tab w:val="left" w:pos="851"/>
        </w:tabs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4.3. ИП не попада в район със значителен потенциален риск от наводнения, утвърдени от Министъра на околната среда и водите със Заповед № РД-804/10.08.2021 г. в ПУРН 2022-2027 г. В програмата от мерки заложена в ПУРН 2022-2027 г. в Дунавски район няма предвидени конкретни забрани и ограничения касаещи разглежданото ИП.</w:t>
      </w:r>
    </w:p>
    <w:p w:rsidR="00BA6849" w:rsidRPr="00BD1D8E" w:rsidRDefault="00BA6849" w:rsidP="00BA6849">
      <w:pPr>
        <w:pStyle w:val="ab"/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4.4. ИП не попада в санитарно-охранителни</w:t>
      </w:r>
      <w:r w:rsidRPr="00BD1D8E">
        <w:rPr>
          <w:rFonts w:ascii="Times New Roman" w:hAnsi="Times New Roman"/>
          <w:sz w:val="24"/>
          <w:szCs w:val="24"/>
        </w:rPr>
        <w:t xml:space="preserve"> 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зони </w:t>
      </w:r>
      <w:r w:rsidRPr="00BD1D8E">
        <w:rPr>
          <w:rFonts w:ascii="Times New Roman" w:hAnsi="Times New Roman"/>
          <w:sz w:val="24"/>
          <w:szCs w:val="24"/>
        </w:rPr>
        <w:t>(</w:t>
      </w:r>
      <w:r w:rsidRPr="00BD1D8E">
        <w:rPr>
          <w:rFonts w:ascii="Times New Roman" w:hAnsi="Times New Roman"/>
          <w:sz w:val="24"/>
          <w:szCs w:val="24"/>
          <w:lang w:val="bg-BG"/>
        </w:rPr>
        <w:t>СОЗ</w:t>
      </w:r>
      <w:r w:rsidRPr="00BD1D8E">
        <w:rPr>
          <w:rFonts w:ascii="Times New Roman" w:hAnsi="Times New Roman"/>
          <w:sz w:val="24"/>
          <w:szCs w:val="24"/>
        </w:rPr>
        <w:t>)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определени в съответствие с изискванията на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Наредба №3 /16.10.2000 г.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за условията и реда за проучване, проектиране, утвърждаване и експлоатация на санитарно-охранителни зони около водоизточниците и съоръженията за питейно-битово водоснабдяване и около водоизточниците на минерални води, използвани за лечебни, профилактични, питейни и хигиенни нужди</w:t>
      </w:r>
      <w:r w:rsidRPr="00BD1D8E">
        <w:rPr>
          <w:rFonts w:ascii="Times New Roman" w:hAnsi="Times New Roman"/>
          <w:sz w:val="24"/>
          <w:szCs w:val="24"/>
          <w:lang w:val="bg-BG"/>
        </w:rPr>
        <w:t>;</w:t>
      </w:r>
    </w:p>
    <w:p w:rsidR="00BA6849" w:rsidRPr="00BD1D8E" w:rsidRDefault="00BA6849" w:rsidP="00BA6849">
      <w:pPr>
        <w:pStyle w:val="ab"/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4.5.  ИП не попада в буферна зона с радиус 1000 м около водовземни съоръжения за питейно-битово водоснабдяване  без определена СОЗ по реда на същата наредба. </w:t>
      </w:r>
    </w:p>
    <w:p w:rsidR="00BA6849" w:rsidRPr="00BD1D8E" w:rsidRDefault="00BA6849" w:rsidP="00BA6849">
      <w:pPr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Не се предвижда използването на допълнителни временни площи по време на строителството. </w:t>
      </w:r>
    </w:p>
    <w:p w:rsidR="00BA6849" w:rsidRPr="00BD1D8E" w:rsidRDefault="00BA6849" w:rsidP="00BA6849">
      <w:pPr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lang w:val="bg-BG"/>
        </w:rPr>
        <w:t>Няма данни за наличие на обекти с историческа, културна или археологическа стойност на територията на имота или в близост до него.</w:t>
      </w:r>
    </w:p>
    <w:p w:rsidR="00BA6849" w:rsidRPr="00BD1D8E" w:rsidRDefault="00BA6849" w:rsidP="00BA6849">
      <w:pPr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</w:rPr>
        <w:t xml:space="preserve">Мястото на реализация на инвестиционното предложение не попада в границите на защитени територии по смисъла на </w:t>
      </w:r>
      <w:r w:rsidRPr="00BD1D8E">
        <w:rPr>
          <w:rFonts w:ascii="Times New Roman" w:hAnsi="Times New Roman"/>
          <w:i/>
          <w:sz w:val="24"/>
          <w:szCs w:val="24"/>
        </w:rPr>
        <w:t>Закона за защитените територии</w:t>
      </w:r>
      <w:r w:rsidRPr="00BD1D8E">
        <w:rPr>
          <w:rFonts w:ascii="Times New Roman" w:hAnsi="Times New Roman"/>
          <w:sz w:val="24"/>
          <w:szCs w:val="24"/>
        </w:rPr>
        <w:t xml:space="preserve"> (ЗЗТ) и в обхвата на защитени зони </w:t>
      </w:r>
      <w:r w:rsidRPr="00BD1D8E">
        <w:rPr>
          <w:rFonts w:ascii="Times New Roman" w:hAnsi="Times New Roman"/>
          <w:sz w:val="24"/>
          <w:szCs w:val="24"/>
          <w:lang w:val="bg-BG"/>
        </w:rPr>
        <w:t>(</w:t>
      </w:r>
      <w:r w:rsidRPr="00BD1D8E">
        <w:rPr>
          <w:rFonts w:ascii="Times New Roman" w:hAnsi="Times New Roman"/>
          <w:sz w:val="24"/>
          <w:szCs w:val="24"/>
        </w:rPr>
        <w:t>“Натура 2000“</w:t>
      </w:r>
      <w:r w:rsidRPr="00BD1D8E">
        <w:rPr>
          <w:rFonts w:ascii="Times New Roman" w:hAnsi="Times New Roman"/>
          <w:sz w:val="24"/>
          <w:szCs w:val="24"/>
          <w:lang w:val="bg-BG"/>
        </w:rPr>
        <w:t>)</w:t>
      </w:r>
      <w:r w:rsidRPr="00BD1D8E">
        <w:rPr>
          <w:rFonts w:ascii="Times New Roman" w:hAnsi="Times New Roman"/>
          <w:sz w:val="24"/>
          <w:szCs w:val="24"/>
        </w:rPr>
        <w:t xml:space="preserve"> съгласно </w:t>
      </w:r>
      <w:r w:rsidRPr="00BD1D8E">
        <w:rPr>
          <w:rFonts w:ascii="Times New Roman" w:hAnsi="Times New Roman"/>
          <w:i/>
          <w:sz w:val="24"/>
          <w:szCs w:val="24"/>
        </w:rPr>
        <w:t xml:space="preserve">Закона за биологичното разнообразие </w:t>
      </w:r>
      <w:r w:rsidRPr="00BD1D8E">
        <w:rPr>
          <w:rFonts w:ascii="Times New Roman" w:hAnsi="Times New Roman"/>
          <w:sz w:val="24"/>
          <w:szCs w:val="24"/>
        </w:rPr>
        <w:t>(ЗБР).</w:t>
      </w:r>
    </w:p>
    <w:p w:rsidR="00BA6849" w:rsidRPr="00BD1D8E" w:rsidRDefault="00BA6849" w:rsidP="00BA6849">
      <w:pPr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lang w:val="bg-BG"/>
        </w:rPr>
        <w:t xml:space="preserve">На основание чл. 40, ал. 3 от </w:t>
      </w:r>
      <w:r w:rsidRPr="00BD1D8E">
        <w:rPr>
          <w:rFonts w:ascii="Times New Roman" w:hAnsi="Times New Roman"/>
          <w:i/>
          <w:sz w:val="24"/>
          <w:lang w:val="bg-BG"/>
        </w:rPr>
        <w:t>Наредбата за ОС</w:t>
      </w:r>
      <w:r w:rsidRPr="00BD1D8E">
        <w:rPr>
          <w:rFonts w:ascii="Times New Roman" w:hAnsi="Times New Roman"/>
          <w:sz w:val="24"/>
          <w:lang w:val="bg-BG"/>
        </w:rPr>
        <w:t xml:space="preserve">, въз основа на критериите по чл. 16 от нея, е направена преценка за вероятната степен на отрицателно въздействие, според която инвестиционното предложение няма вероятност да окаже значително отрицателно въздействие върху природни местообитания, популации и местообитания на видове, вкл. птици, предмет на опазване в </w:t>
      </w:r>
      <w:r w:rsidRPr="00BD1D8E">
        <w:rPr>
          <w:rFonts w:ascii="Times New Roman" w:hAnsi="Times New Roman"/>
          <w:sz w:val="24"/>
          <w:szCs w:val="24"/>
          <w:lang w:val="bg-BG"/>
        </w:rPr>
        <w:t>защитени зони, поради следните мотиви:</w:t>
      </w:r>
    </w:p>
    <w:p w:rsidR="00BA6849" w:rsidRPr="00BD1D8E" w:rsidRDefault="00BA6849" w:rsidP="00BA6849">
      <w:pPr>
        <w:ind w:left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D1D8E">
        <w:rPr>
          <w:rFonts w:ascii="Tahoma" w:hAnsi="Tahoma" w:cs="Tahoma"/>
          <w:color w:val="000000"/>
          <w:shd w:val="clear" w:color="auto" w:fill="FFFFFF"/>
          <w:lang w:val="bg-BG"/>
        </w:rPr>
        <w:lastRenderedPageBreak/>
        <w:t>8.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 Така заявеното ИП не засяга територии от защитените зони и не се намира в близост до техните граници, предвид което няма вероятност реализацията му да доведе до отнемане на площи, унищожаване и/или увреждане на природни местообитания и местообитания на видове, вкл. птици, предмет на опазване в тях. </w:t>
      </w:r>
    </w:p>
    <w:p w:rsidR="00BA6849" w:rsidRPr="00BD1D8E" w:rsidRDefault="00BA6849" w:rsidP="00BA6849">
      <w:pPr>
        <w:ind w:left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8.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2. Отчитайки отстоянието на обектае от границите на защитени зони BG0000166 "Врачански Балкан" и BG0002053 "Врачански Балкан", и характера на предвидените дейности, не се очаква реализацията на ИП да формира значително по степен безпокойство и да доведе до намаляване на числеността и плътността на популациите на видовете, вкл. птици, предмет на опазване в тях. </w:t>
      </w:r>
    </w:p>
    <w:p w:rsidR="00BA6849" w:rsidRPr="00BD1D8E" w:rsidRDefault="00BA6849" w:rsidP="00BA6849">
      <w:pPr>
        <w:ind w:left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8.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3. Предвид това, че дейностите не са свързани с генериране на вредни емисии и отпадъци във въздуха, водите и/или почвите, във вид и количества, които да доведат до негативни изменения на територии и ключови елементи на околната среда, то не се очаква отрицателно въздействие върху структурата, функциите и природозащитните цели на най-близките защитени зони. </w:t>
      </w:r>
    </w:p>
    <w:p w:rsidR="00BA6849" w:rsidRPr="00BD1D8E" w:rsidRDefault="00BA6849" w:rsidP="00BA6849">
      <w:pPr>
        <w:ind w:left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8.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4. Не се очаква нарушаване на функционални връзки между отделни зони от мрежата 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„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Натура 2000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“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възникване на бариерен ефект, предвид местоположението на обекта, обема и характера на ИП </w:t>
      </w:r>
    </w:p>
    <w:p w:rsidR="00BA6849" w:rsidRPr="00BD1D8E" w:rsidRDefault="00BA6849" w:rsidP="00BA6849">
      <w:pPr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8.</w:t>
      </w:r>
      <w:r w:rsidRPr="00BD1D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5. Реализацията на заявеното ИП не предполага възникване на значителен отрицателен кумулативен ефект върху цитираните защитени зони, в комбинация с реализираните и/или одобрени за реализация ИП/ПП на тяхната територия, предвид броя и естеството на характера им.</w:t>
      </w:r>
    </w:p>
    <w:p w:rsidR="00BA6849" w:rsidRPr="00BD1D8E" w:rsidRDefault="00BA6849" w:rsidP="00BA684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6849" w:rsidRPr="00BD1D8E" w:rsidRDefault="00BA6849" w:rsidP="00BA6849">
      <w:pPr>
        <w:ind w:right="2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D1D8E">
        <w:rPr>
          <w:rFonts w:ascii="Times New Roman" w:hAnsi="Times New Roman"/>
          <w:b/>
          <w:sz w:val="24"/>
          <w:szCs w:val="24"/>
          <w:lang w:val="bg-BG"/>
        </w:rPr>
        <w:t>ІІІ. Типа и характеристиките на потенциалното въздействие върху околната среда:</w:t>
      </w:r>
      <w:r w:rsidRPr="00BD1D8E">
        <w:rPr>
          <w:lang w:val="bg-BG"/>
        </w:rPr>
        <w:t xml:space="preserve"> 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 xml:space="preserve">степен и пространствен обхват на въздействието, естество на въздействието, трансграничен характер на въздействието, интензивност и комплексност на въздействието, същност, големина, вероятност за въздействие, очаквано настъпване, продължителност, честота и обратимост на въздействието; комбиниране с въздействията на други съществуващи и/или одобрени инвестиционни предложения; възможност за ефективно намаляване на въздействията: </w:t>
      </w:r>
    </w:p>
    <w:p w:rsidR="00BA6849" w:rsidRPr="00BD1D8E" w:rsidRDefault="00BA6849" w:rsidP="00BA6849">
      <w:pPr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</w:rPr>
        <w:t>Въздействието върху компонентите на околната среда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по време на строителните дейности </w:t>
      </w:r>
      <w:r w:rsidRPr="00BD1D8E">
        <w:rPr>
          <w:rFonts w:ascii="Times New Roman" w:hAnsi="Times New Roman"/>
          <w:sz w:val="24"/>
          <w:szCs w:val="24"/>
        </w:rPr>
        <w:t>ще се огранич</w:t>
      </w:r>
      <w:r w:rsidRPr="00BD1D8E">
        <w:rPr>
          <w:rFonts w:ascii="Times New Roman" w:hAnsi="Times New Roman"/>
          <w:sz w:val="24"/>
          <w:szCs w:val="24"/>
          <w:lang w:val="bg-BG"/>
        </w:rPr>
        <w:t>и</w:t>
      </w:r>
      <w:r w:rsidRPr="00BD1D8E">
        <w:rPr>
          <w:rFonts w:ascii="Times New Roman" w:hAnsi="Times New Roman"/>
          <w:sz w:val="24"/>
          <w:szCs w:val="24"/>
        </w:rPr>
        <w:t xml:space="preserve"> в рамките на 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гореописания имот </w:t>
      </w:r>
      <w:r w:rsidRPr="00BD1D8E">
        <w:rPr>
          <w:rFonts w:ascii="Times New Roman" w:hAnsi="Times New Roman"/>
          <w:sz w:val="24"/>
          <w:szCs w:val="24"/>
        </w:rPr>
        <w:t>и може да се определи като локално, минимално и обратимо</w:t>
      </w:r>
      <w:r w:rsidRPr="00BD1D8E">
        <w:rPr>
          <w:rFonts w:ascii="Times New Roman" w:hAnsi="Times New Roman"/>
          <w:sz w:val="24"/>
          <w:szCs w:val="24"/>
          <w:lang w:val="bg-BG"/>
        </w:rPr>
        <w:t>.</w:t>
      </w:r>
    </w:p>
    <w:p w:rsidR="00BA6849" w:rsidRPr="00BD1D8E" w:rsidRDefault="00BA6849" w:rsidP="00BA6849">
      <w:pPr>
        <w:widowControl w:val="0"/>
        <w:tabs>
          <w:tab w:val="left" w:pos="142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2.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предложение, във връзка с разгледаните по-горе характеристики: </w:t>
      </w:r>
    </w:p>
    <w:p w:rsidR="00BA6849" w:rsidRPr="00BD1D8E" w:rsidRDefault="00BA6849" w:rsidP="00BA6849">
      <w:pPr>
        <w:tabs>
          <w:tab w:val="left" w:pos="426"/>
        </w:tabs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- не предполага значим дял на атмосферни замърсители;</w:t>
      </w:r>
    </w:p>
    <w:p w:rsidR="00BA6849" w:rsidRPr="00BD1D8E" w:rsidRDefault="00BA6849" w:rsidP="00BA6849">
      <w:pPr>
        <w:widowControl w:val="0"/>
        <w:tabs>
          <w:tab w:val="left" w:pos="426"/>
        </w:tabs>
        <w:ind w:left="28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- няма да предизвика</w:t>
      </w:r>
      <w:r w:rsidRPr="00BD1D8E">
        <w:rPr>
          <w:rFonts w:ascii="Times New Roman" w:hAnsi="Times New Roman"/>
          <w:sz w:val="24"/>
          <w:lang w:val="bg-BG"/>
        </w:rPr>
        <w:t xml:space="preserve"> отрицателно въздействие върху повърхностните и подземни водни    обекти, както и върху земните недра, тъй като не се планират дълбоки изкопи, ползване на приоритетни вещества и взрив при строителната дейност;</w:t>
      </w:r>
    </w:p>
    <w:p w:rsidR="00BA6849" w:rsidRPr="00BD1D8E" w:rsidRDefault="00BA6849" w:rsidP="00BA6849">
      <w:pPr>
        <w:tabs>
          <w:tab w:val="left" w:pos="426"/>
        </w:tabs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 xml:space="preserve">- не предполага използване на вредни вещества; </w:t>
      </w:r>
    </w:p>
    <w:p w:rsidR="00BA6849" w:rsidRPr="00BD1D8E" w:rsidRDefault="00BA6849" w:rsidP="00BA6849">
      <w:pPr>
        <w:tabs>
          <w:tab w:val="left" w:pos="426"/>
        </w:tabs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- разгледаната дейност не е свързана с генериране на опасни отпадъци.</w:t>
      </w:r>
    </w:p>
    <w:p w:rsidR="00BA6849" w:rsidRPr="00BD1D8E" w:rsidRDefault="00BA6849" w:rsidP="00BA6849">
      <w:pPr>
        <w:tabs>
          <w:tab w:val="left" w:pos="426"/>
        </w:tabs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3. Предвид представената информация и документация, както и получените в хода на процедурата становища от компетентните органи, в</w:t>
      </w:r>
      <w:r w:rsidRPr="00BD1D8E">
        <w:rPr>
          <w:rFonts w:ascii="Times New Roman" w:hAnsi="Times New Roman"/>
          <w:sz w:val="24"/>
          <w:szCs w:val="24"/>
        </w:rPr>
        <w:t xml:space="preserve"> резултат на реализацията на инвестиционното предложение, при спазване на нормативните изисквания, не се очаква </w:t>
      </w:r>
      <w:r w:rsidRPr="00BD1D8E">
        <w:rPr>
          <w:rFonts w:ascii="Times New Roman" w:hAnsi="Times New Roman"/>
          <w:sz w:val="24"/>
          <w:szCs w:val="24"/>
          <w:lang w:val="bg-BG"/>
        </w:rPr>
        <w:t>значително отрицателно</w:t>
      </w:r>
      <w:r w:rsidRPr="00BD1D8E">
        <w:rPr>
          <w:rFonts w:ascii="Times New Roman" w:hAnsi="Times New Roman"/>
          <w:sz w:val="24"/>
          <w:szCs w:val="24"/>
        </w:rPr>
        <w:t xml:space="preserve"> въздействие </w:t>
      </w:r>
      <w:r w:rsidRPr="00BD1D8E">
        <w:rPr>
          <w:rFonts w:ascii="Times New Roman" w:hAnsi="Times New Roman"/>
          <w:sz w:val="24"/>
          <w:szCs w:val="24"/>
          <w:lang w:val="bg-BG"/>
        </w:rPr>
        <w:t>върху хората, здравето им, флората, фауната, почвите, земеползването, ландшафта, материалните активи, хидрологията и качеството на водите и биологичното разнообразие.</w:t>
      </w:r>
    </w:p>
    <w:p w:rsidR="00BA6849" w:rsidRPr="00BD1D8E" w:rsidRDefault="00BA6849" w:rsidP="00BA6849">
      <w:pPr>
        <w:tabs>
          <w:tab w:val="left" w:pos="426"/>
        </w:tabs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4. ИП няма връзка с други дейности в обхвата на въздействие.</w:t>
      </w:r>
      <w:r w:rsidRPr="00BD1D8E">
        <w:rPr>
          <w:rFonts w:ascii="Times New Roman" w:hAnsi="Times New Roman"/>
          <w:sz w:val="24"/>
          <w:szCs w:val="24"/>
        </w:rPr>
        <w:t xml:space="preserve"> </w:t>
      </w:r>
    </w:p>
    <w:p w:rsidR="00BA6849" w:rsidRPr="00BD1D8E" w:rsidRDefault="00BA6849" w:rsidP="00BA6849">
      <w:pPr>
        <w:tabs>
          <w:tab w:val="left" w:pos="426"/>
        </w:tabs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5. При спазване на предвидените мерки и условия за безопасна работа не се очаква негативно въздействие върху здравето на работещите на площадката.</w:t>
      </w:r>
    </w:p>
    <w:p w:rsidR="00BA6849" w:rsidRPr="00BD1D8E" w:rsidRDefault="00BA6849" w:rsidP="00BA6849">
      <w:pPr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Предвид местоположението и характера на предвидената дейност, реализацията на инвестиционното предложение няма да доведе до трансгранични въздействия.</w:t>
      </w:r>
    </w:p>
    <w:p w:rsidR="00BA6849" w:rsidRDefault="00BA6849" w:rsidP="00BA6849">
      <w:pPr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6849" w:rsidRPr="00BD1D8E" w:rsidRDefault="00BA6849" w:rsidP="00BA6849">
      <w:pPr>
        <w:ind w:left="284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:rsidR="00BA6849" w:rsidRPr="00BD1D8E" w:rsidRDefault="00BA6849" w:rsidP="00BA6849">
      <w:pPr>
        <w:tabs>
          <w:tab w:val="left" w:pos="142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D1D8E">
        <w:rPr>
          <w:rFonts w:ascii="Times New Roman" w:hAnsi="Times New Roman"/>
          <w:b/>
          <w:sz w:val="24"/>
          <w:szCs w:val="24"/>
          <w:lang w:val="bg-BG"/>
        </w:rPr>
        <w:lastRenderedPageBreak/>
        <w:t>ІV. Обществения интерес към инвестиционното предложение:</w:t>
      </w:r>
    </w:p>
    <w:p w:rsidR="00BA6849" w:rsidRPr="00BD1D8E" w:rsidRDefault="00BA6849" w:rsidP="00BA6849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Съгласно изискванията на чл. 95, ал. 1 от ЗООС и чл. 4</w:t>
      </w:r>
      <w:r w:rsidRPr="00BD1D8E">
        <w:rPr>
          <w:rFonts w:ascii="Times New Roman" w:hAnsi="Times New Roman"/>
          <w:sz w:val="24"/>
          <w:szCs w:val="24"/>
        </w:rPr>
        <w:t>,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ал. 2 от 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Наредбата за ОВОС,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РИОСВ – Враца е информирала писмено кмета на община Враца за постъпилото уведомление. Поставено е съобщение на интернет страницата на инспекцията на 16.06.2026 г. </w:t>
      </w:r>
    </w:p>
    <w:p w:rsidR="00BA6849" w:rsidRPr="00BD1D8E" w:rsidRDefault="00BA6849" w:rsidP="00BA6849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D1D8E">
        <w:rPr>
          <w:rFonts w:ascii="Times New Roman" w:hAnsi="Times New Roman"/>
          <w:sz w:val="24"/>
          <w:lang w:val="bg-BG"/>
        </w:rPr>
        <w:t>Възложителят е изпълнил задължението си за самостоятелно оповестяване, като е обявил инвестиционното предложение по подходящ начин.</w:t>
      </w:r>
    </w:p>
    <w:p w:rsidR="00BA6849" w:rsidRPr="00BD1D8E" w:rsidRDefault="00BA6849" w:rsidP="00BA6849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BD1D8E">
        <w:rPr>
          <w:rFonts w:ascii="Times New Roman" w:hAnsi="Times New Roman"/>
          <w:sz w:val="24"/>
          <w:szCs w:val="24"/>
          <w:lang w:val="ru-RU"/>
        </w:rPr>
        <w:t xml:space="preserve">В изпълнение разпоредбите на чл. 6, ал. 9 , т. 1 от </w:t>
      </w:r>
      <w:r w:rsidRPr="00BD1D8E">
        <w:rPr>
          <w:rFonts w:ascii="Times New Roman" w:hAnsi="Times New Roman"/>
          <w:i/>
          <w:sz w:val="24"/>
          <w:szCs w:val="24"/>
          <w:lang w:val="ru-RU"/>
        </w:rPr>
        <w:t>Наредбата за ОВОС</w:t>
      </w:r>
      <w:r w:rsidRPr="00BD1D8E">
        <w:rPr>
          <w:rFonts w:ascii="Times New Roman" w:hAnsi="Times New Roman"/>
          <w:sz w:val="24"/>
          <w:szCs w:val="24"/>
          <w:lang w:val="ru-RU"/>
        </w:rPr>
        <w:t xml:space="preserve">, информацията по Приложение № 2 от същата Наредба е оповестена на информационното табло в сградата на РИОСВ – Враца, както и на интернет страницата на инспекцията на 17.09.2026 г. </w:t>
      </w:r>
    </w:p>
    <w:p w:rsidR="00BA6849" w:rsidRPr="00BD1D8E" w:rsidRDefault="00BA6849" w:rsidP="00BA6849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BD1D8E">
        <w:rPr>
          <w:rFonts w:ascii="Times New Roman" w:hAnsi="Times New Roman"/>
          <w:sz w:val="24"/>
          <w:szCs w:val="24"/>
          <w:lang w:val="ru-RU"/>
        </w:rPr>
        <w:t xml:space="preserve">На основание чл. 6, ал. 9 , т. 2 от </w:t>
      </w:r>
      <w:r w:rsidRPr="00BD1D8E">
        <w:rPr>
          <w:rFonts w:ascii="Times New Roman" w:hAnsi="Times New Roman"/>
          <w:i/>
          <w:sz w:val="24"/>
          <w:szCs w:val="24"/>
          <w:lang w:val="ru-RU"/>
        </w:rPr>
        <w:t>Наредбата за ОВОС</w:t>
      </w:r>
      <w:r w:rsidRPr="00BD1D8E">
        <w:rPr>
          <w:rFonts w:ascii="Times New Roman" w:hAnsi="Times New Roman"/>
          <w:sz w:val="24"/>
          <w:szCs w:val="24"/>
          <w:lang w:val="ru-RU"/>
        </w:rPr>
        <w:t xml:space="preserve">, копие от Искането за преценяване на необходимостта от извършване на ОВОС и информацията по Приложение № 2 от </w:t>
      </w:r>
      <w:r w:rsidRPr="00BD1D8E">
        <w:rPr>
          <w:rFonts w:ascii="Times New Roman" w:hAnsi="Times New Roman"/>
          <w:i/>
          <w:sz w:val="24"/>
          <w:szCs w:val="24"/>
          <w:lang w:val="ru-RU"/>
        </w:rPr>
        <w:t>Наредбата</w:t>
      </w:r>
      <w:r w:rsidRPr="00BD1D8E">
        <w:rPr>
          <w:rFonts w:ascii="Times New Roman" w:hAnsi="Times New Roman"/>
          <w:sz w:val="24"/>
          <w:szCs w:val="24"/>
          <w:lang w:val="ru-RU"/>
        </w:rPr>
        <w:t xml:space="preserve"> е предоставено на община Враца, за осигуряване на обществен достъп до информацията и изразяване на становища, сигнали, възражения и/или мнения относно инвестиционното предложение.</w:t>
      </w:r>
    </w:p>
    <w:p w:rsidR="00BA6849" w:rsidRPr="00BD1D8E" w:rsidRDefault="00BA6849" w:rsidP="00BA6849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С писмо изх. № 2400-324-</w:t>
      </w:r>
      <w:r w:rsidRPr="00BD1D8E">
        <w:rPr>
          <w:rFonts w:ascii="Times New Roman" w:hAnsi="Times New Roman"/>
          <w:sz w:val="24"/>
          <w:szCs w:val="24"/>
        </w:rPr>
        <w:t>(</w:t>
      </w:r>
      <w:r w:rsidRPr="00BD1D8E">
        <w:rPr>
          <w:rFonts w:ascii="Times New Roman" w:hAnsi="Times New Roman"/>
          <w:sz w:val="24"/>
          <w:szCs w:val="24"/>
          <w:lang w:val="bg-BG"/>
        </w:rPr>
        <w:t>1</w:t>
      </w:r>
      <w:r w:rsidRPr="00BD1D8E">
        <w:rPr>
          <w:rFonts w:ascii="Times New Roman" w:hAnsi="Times New Roman"/>
          <w:sz w:val="24"/>
          <w:szCs w:val="24"/>
        </w:rPr>
        <w:t>)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/20.10.2026 г. на община Враца, РИОСВ - Враца е уведомена, че в законоустановения срок не са постъпвали становища, възражения и/или мнения от заинтересовани лица/организации, относно инвестиционното предложение. </w:t>
      </w:r>
    </w:p>
    <w:p w:rsidR="00BA6849" w:rsidRPr="00BD1D8E" w:rsidRDefault="00BA6849" w:rsidP="00BA6849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>Към момента на изготвяне на настоящето решение в РИОСВ-Враца няма постъпили становища, сигнали, възражения и/или мнения относно реализацията на ИП.</w:t>
      </w:r>
    </w:p>
    <w:p w:rsidR="00BA6849" w:rsidRPr="00BD1D8E" w:rsidRDefault="00BA6849" w:rsidP="00BA6849">
      <w:pPr>
        <w:ind w:right="23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BA6849" w:rsidRPr="00BD1D8E" w:rsidRDefault="00BA6849" w:rsidP="00BA6849">
      <w:pPr>
        <w:ind w:right="2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bg-BG"/>
        </w:rPr>
        <w:tab/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Настоящото решение се отнася само за конкретното заявено предложение  и в посочения му капацитет</w:t>
      </w:r>
      <w:r w:rsidRPr="00BD1D8E">
        <w:rPr>
          <w:rFonts w:ascii="Times New Roman" w:hAnsi="Times New Roman"/>
          <w:sz w:val="24"/>
          <w:szCs w:val="24"/>
          <w:lang w:val="bg-BG"/>
        </w:rPr>
        <w:t>.</w:t>
      </w:r>
    </w:p>
    <w:p w:rsidR="00BA6849" w:rsidRPr="00BD1D8E" w:rsidRDefault="00BA6849" w:rsidP="00BA6849">
      <w:pPr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D1D8E">
        <w:rPr>
          <w:rFonts w:ascii="Times New Roman" w:hAnsi="Times New Roman"/>
          <w:i/>
          <w:sz w:val="24"/>
          <w:szCs w:val="24"/>
          <w:lang w:val="bg-BG"/>
        </w:rPr>
        <w:t>Настоящото решение не отменя задълженията на възложителя за изпълнение на изискванията на Закона за опазване на околната среда и други специални закони и подзаконови нормативни актове и не може да служи, като основание за отпадане на отговорността съгласно действащата нормативна уредба по околната среда.</w:t>
      </w:r>
    </w:p>
    <w:p w:rsidR="00BA6849" w:rsidRPr="00BD1D8E" w:rsidRDefault="00BA6849" w:rsidP="00BA6849">
      <w:pPr>
        <w:ind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D1D8E">
        <w:rPr>
          <w:rFonts w:ascii="Times New Roman" w:hAnsi="Times New Roman"/>
          <w:i/>
          <w:sz w:val="24"/>
          <w:szCs w:val="24"/>
          <w:lang w:val="ru-RU"/>
        </w:rPr>
        <w:t>На основание чл. 93, ал. 7 от ЗООС, п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ри промяна на инвестиционното предложение, на възложителя или на някои от обстоятелствата, при които е било издадено настоящото решение, възложителят/новият възложител трябва да уведоми РИОСВ</w:t>
      </w:r>
      <w:r w:rsidRPr="00BD1D8E">
        <w:rPr>
          <w:rFonts w:ascii="Times New Roman" w:hAnsi="Times New Roman"/>
          <w:i/>
          <w:sz w:val="24"/>
          <w:szCs w:val="24"/>
          <w:lang w:val="ru-RU"/>
        </w:rPr>
        <w:t>-</w:t>
      </w:r>
      <w:r w:rsidRPr="00BD1D8E">
        <w:rPr>
          <w:rFonts w:ascii="Times New Roman" w:hAnsi="Times New Roman"/>
          <w:i/>
          <w:sz w:val="24"/>
          <w:szCs w:val="24"/>
          <w:lang w:val="bg-BG"/>
        </w:rPr>
        <w:t>Враца своевременно.</w:t>
      </w:r>
    </w:p>
    <w:p w:rsidR="00BA6849" w:rsidRPr="00BD1D8E" w:rsidRDefault="00BA6849" w:rsidP="00BA6849">
      <w:pPr>
        <w:tabs>
          <w:tab w:val="left" w:pos="709"/>
          <w:tab w:val="left" w:pos="1276"/>
        </w:tabs>
        <w:ind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D1D8E">
        <w:rPr>
          <w:rFonts w:ascii="Times New Roman" w:hAnsi="Times New Roman"/>
          <w:i/>
          <w:sz w:val="24"/>
          <w:szCs w:val="24"/>
          <w:lang w:val="bg-BG"/>
        </w:rPr>
        <w:t>На основание чл. 93, ал. 8 от ЗООС, решението губи правно действие, ако в срок 5 години от датата на издаването му не е започнало осъществяването на инвестиционното предложение.</w:t>
      </w:r>
    </w:p>
    <w:p w:rsidR="00BA6849" w:rsidRPr="00BD1D8E" w:rsidRDefault="00BA6849" w:rsidP="00BA6849">
      <w:pPr>
        <w:tabs>
          <w:tab w:val="left" w:pos="709"/>
          <w:tab w:val="left" w:pos="1276"/>
        </w:tabs>
        <w:ind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D1D8E">
        <w:rPr>
          <w:rFonts w:ascii="Times New Roman" w:hAnsi="Times New Roman"/>
          <w:i/>
          <w:sz w:val="24"/>
          <w:szCs w:val="24"/>
          <w:lang w:val="bg-BG"/>
        </w:rPr>
        <w:t xml:space="preserve">Неизпълнението на поставените условия в настоящото решение е нарушение на чл.166, т.2 от ЗООС, за което ще бъдат предприети съответните административнонаказателни мерки. </w:t>
      </w:r>
    </w:p>
    <w:p w:rsidR="00BA6849" w:rsidRPr="00BD1D8E" w:rsidRDefault="00BA6849" w:rsidP="00BA6849">
      <w:pPr>
        <w:ind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D1D8E">
        <w:rPr>
          <w:rFonts w:ascii="Times New Roman" w:hAnsi="Times New Roman"/>
          <w:i/>
          <w:sz w:val="24"/>
          <w:szCs w:val="24"/>
          <w:lang w:val="bg-BG"/>
        </w:rPr>
        <w:t>Решението може да бъде обжалвано пред Министъра на околната среда и водите и/или пред съответния Административен съд в 14 дневен срок от съобщаването му на заинтересованите  лица по реда на Административнопроцесуалния кодекс.</w:t>
      </w:r>
      <w:r w:rsidRPr="00BD1D8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A6849" w:rsidRDefault="00BA6849" w:rsidP="00BA684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6849" w:rsidRPr="00BD1D8E" w:rsidRDefault="00BA6849" w:rsidP="00BA6849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tab/>
      </w:r>
    </w:p>
    <w:p w:rsidR="00BA6849" w:rsidRPr="00BD1D8E" w:rsidRDefault="00BA6849" w:rsidP="00BA6849">
      <w:pPr>
        <w:tabs>
          <w:tab w:val="num" w:pos="0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BD1D8E">
        <w:rPr>
          <w:rFonts w:ascii="Times New Roman" w:hAnsi="Times New Roman"/>
          <w:b/>
          <w:sz w:val="24"/>
          <w:szCs w:val="24"/>
          <w:lang w:val="bg-BG"/>
        </w:rPr>
        <w:t>Дата:</w:t>
      </w:r>
      <w:r w:rsidRPr="00BD1D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20.10.</w:t>
      </w:r>
      <w:r w:rsidRPr="00BD1D8E">
        <w:rPr>
          <w:rFonts w:ascii="Times New Roman" w:hAnsi="Times New Roman"/>
          <w:b/>
          <w:sz w:val="24"/>
          <w:szCs w:val="24"/>
          <w:lang w:val="bg-BG"/>
        </w:rPr>
        <w:t>2026 г.</w:t>
      </w:r>
    </w:p>
    <w:p w:rsidR="00BA6849" w:rsidRDefault="00BA6849" w:rsidP="00BA6849">
      <w:pPr>
        <w:jc w:val="both"/>
        <w:rPr>
          <w:rFonts w:ascii="Times New Roman" w:hAnsi="Times New Roman"/>
          <w:lang w:val="bg-BG"/>
        </w:rPr>
      </w:pPr>
      <w:r w:rsidRPr="00BD1D8E"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150.9pt;height:85.75pt">
            <v:imagedata r:id="rId8" o:title=""/>
            <o:lock v:ext="edit" ungrouping="t" rotation="t" cropping="t" verticies="t" text="t" grouping="t"/>
            <o:signatureline v:ext="edit" id="{2366A571-34AA-43A2-AF75-68C146229968}" provid="{00000000-0000-0000-0000-000000000000}" o:suggestedsigner="инж.Николай Йорданов" o:suggestedsigner2="Директор на РИОСВ - Враца" issignatureline="t"/>
          </v:shape>
        </w:pict>
      </w:r>
    </w:p>
    <w:p w:rsidR="00BA6849" w:rsidRDefault="00BA6849" w:rsidP="00BA6849">
      <w:pPr>
        <w:jc w:val="both"/>
        <w:rPr>
          <w:rFonts w:ascii="Times New Roman" w:hAnsi="Times New Roman"/>
          <w:lang w:val="bg-BG"/>
        </w:rPr>
      </w:pPr>
    </w:p>
    <w:p w:rsidR="000428B9" w:rsidRPr="000F225C" w:rsidRDefault="000428B9" w:rsidP="00BA6849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lang w:val="bg-BG"/>
        </w:rPr>
      </w:pPr>
    </w:p>
    <w:sectPr w:rsidR="000428B9" w:rsidRPr="000F225C" w:rsidSect="000F225C"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9D0" w:rsidRDefault="001729D0">
      <w:r>
        <w:separator/>
      </w:r>
    </w:p>
  </w:endnote>
  <w:endnote w:type="continuationSeparator" w:id="0">
    <w:p w:rsidR="001729D0" w:rsidRDefault="00172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a4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BA6849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BA6849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a4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B9B280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9D0" w:rsidRDefault="001729D0">
      <w:r>
        <w:separator/>
      </w:r>
    </w:p>
  </w:footnote>
  <w:footnote w:type="continuationSeparator" w:id="0">
    <w:p w:rsidR="001729D0" w:rsidRDefault="00172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D87CB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BFEE4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 </w:t>
    </w:r>
    <w:r w:rsidR="00540802">
      <w:rPr>
        <w:b/>
        <w:spacing w:val="40"/>
        <w:sz w:val="30"/>
        <w:szCs w:val="30"/>
        <w:u w:val="none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0440"/>
    <w:multiLevelType w:val="hybridMultilevel"/>
    <w:tmpl w:val="71F8D7AC"/>
    <w:lvl w:ilvl="0" w:tplc="8288140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77F5C"/>
    <w:multiLevelType w:val="hybridMultilevel"/>
    <w:tmpl w:val="8244E06E"/>
    <w:lvl w:ilvl="0" w:tplc="3CD4DB6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  <w:color w:val="auto"/>
      </w:rPr>
    </w:lvl>
    <w:lvl w:ilvl="1" w:tplc="5986E2DC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4D101B4A"/>
    <w:multiLevelType w:val="multilevel"/>
    <w:tmpl w:val="694861E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-6084" w:hanging="360"/>
      </w:pPr>
    </w:lvl>
    <w:lvl w:ilvl="2">
      <w:start w:val="1"/>
      <w:numFmt w:val="decimal"/>
      <w:isLgl/>
      <w:lvlText w:val="%1.%2.%3."/>
      <w:lvlJc w:val="left"/>
      <w:pPr>
        <w:ind w:left="-5364" w:hanging="720"/>
      </w:pPr>
    </w:lvl>
    <w:lvl w:ilvl="3">
      <w:start w:val="1"/>
      <w:numFmt w:val="decimal"/>
      <w:isLgl/>
      <w:lvlText w:val="%1.%2.%3.%4."/>
      <w:lvlJc w:val="left"/>
      <w:pPr>
        <w:ind w:left="-5004" w:hanging="720"/>
      </w:pPr>
    </w:lvl>
    <w:lvl w:ilvl="4">
      <w:start w:val="1"/>
      <w:numFmt w:val="decimal"/>
      <w:isLgl/>
      <w:lvlText w:val="%1.%2.%3.%4.%5."/>
      <w:lvlJc w:val="left"/>
      <w:pPr>
        <w:ind w:left="-4284" w:hanging="1080"/>
      </w:pPr>
    </w:lvl>
    <w:lvl w:ilvl="5">
      <w:start w:val="1"/>
      <w:numFmt w:val="decimal"/>
      <w:isLgl/>
      <w:lvlText w:val="%1.%2.%3.%4.%5.%6."/>
      <w:lvlJc w:val="left"/>
      <w:pPr>
        <w:ind w:left="-3924" w:hanging="1080"/>
      </w:pPr>
    </w:lvl>
    <w:lvl w:ilvl="6">
      <w:start w:val="1"/>
      <w:numFmt w:val="decimal"/>
      <w:isLgl/>
      <w:lvlText w:val="%1.%2.%3.%4.%5.%6.%7."/>
      <w:lvlJc w:val="left"/>
      <w:pPr>
        <w:ind w:left="-3204" w:hanging="1440"/>
      </w:pPr>
    </w:lvl>
    <w:lvl w:ilvl="7">
      <w:start w:val="1"/>
      <w:numFmt w:val="decimal"/>
      <w:isLgl/>
      <w:lvlText w:val="%1.%2.%3.%4.%5.%6.%7.%8."/>
      <w:lvlJc w:val="left"/>
      <w:pPr>
        <w:ind w:left="-2844" w:hanging="1440"/>
      </w:pPr>
    </w:lvl>
    <w:lvl w:ilvl="8">
      <w:start w:val="1"/>
      <w:numFmt w:val="decimal"/>
      <w:isLgl/>
      <w:lvlText w:val="%1.%2.%3.%4.%5.%6.%7.%8.%9."/>
      <w:lvlJc w:val="left"/>
      <w:pPr>
        <w:ind w:left="-2124" w:hanging="1800"/>
      </w:pPr>
    </w:lvl>
  </w:abstractNum>
  <w:abstractNum w:abstractNumId="3" w15:restartNumberingAfterBreak="0">
    <w:nsid w:val="51A872B9"/>
    <w:multiLevelType w:val="hybridMultilevel"/>
    <w:tmpl w:val="15BE6452"/>
    <w:lvl w:ilvl="0" w:tplc="34DAD97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C3020"/>
    <w:multiLevelType w:val="multilevel"/>
    <w:tmpl w:val="A32EC70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  <w:b w:val="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306F"/>
    <w:rsid w:val="00022A1D"/>
    <w:rsid w:val="000343AB"/>
    <w:rsid w:val="00034716"/>
    <w:rsid w:val="00042511"/>
    <w:rsid w:val="000428B9"/>
    <w:rsid w:val="00046208"/>
    <w:rsid w:val="00066AA2"/>
    <w:rsid w:val="000B123C"/>
    <w:rsid w:val="000B3E2D"/>
    <w:rsid w:val="000B6381"/>
    <w:rsid w:val="000C7B19"/>
    <w:rsid w:val="000F225C"/>
    <w:rsid w:val="000F7D41"/>
    <w:rsid w:val="00103863"/>
    <w:rsid w:val="001073F0"/>
    <w:rsid w:val="00111720"/>
    <w:rsid w:val="001157BD"/>
    <w:rsid w:val="00122B91"/>
    <w:rsid w:val="00136D7F"/>
    <w:rsid w:val="00157D1E"/>
    <w:rsid w:val="001639BC"/>
    <w:rsid w:val="001671E7"/>
    <w:rsid w:val="001729D0"/>
    <w:rsid w:val="001B170D"/>
    <w:rsid w:val="001B4BA4"/>
    <w:rsid w:val="001B4BA5"/>
    <w:rsid w:val="001C5702"/>
    <w:rsid w:val="001C65F1"/>
    <w:rsid w:val="001C6903"/>
    <w:rsid w:val="001D52BE"/>
    <w:rsid w:val="001E10FE"/>
    <w:rsid w:val="0020512A"/>
    <w:rsid w:val="0020653E"/>
    <w:rsid w:val="00212930"/>
    <w:rsid w:val="00233451"/>
    <w:rsid w:val="0023796F"/>
    <w:rsid w:val="0024120B"/>
    <w:rsid w:val="002478B8"/>
    <w:rsid w:val="00266D04"/>
    <w:rsid w:val="00273372"/>
    <w:rsid w:val="002A0824"/>
    <w:rsid w:val="002A709F"/>
    <w:rsid w:val="002B43F0"/>
    <w:rsid w:val="002B7809"/>
    <w:rsid w:val="002E1F1B"/>
    <w:rsid w:val="002E25EF"/>
    <w:rsid w:val="002F7889"/>
    <w:rsid w:val="00324274"/>
    <w:rsid w:val="00352F4E"/>
    <w:rsid w:val="00377B7B"/>
    <w:rsid w:val="003A2792"/>
    <w:rsid w:val="003A2A77"/>
    <w:rsid w:val="003A7996"/>
    <w:rsid w:val="003B30BB"/>
    <w:rsid w:val="003D4054"/>
    <w:rsid w:val="003D4A6B"/>
    <w:rsid w:val="003E0719"/>
    <w:rsid w:val="00415A47"/>
    <w:rsid w:val="00434446"/>
    <w:rsid w:val="00446795"/>
    <w:rsid w:val="00447E80"/>
    <w:rsid w:val="00451F4D"/>
    <w:rsid w:val="00473CEC"/>
    <w:rsid w:val="00496A8F"/>
    <w:rsid w:val="004A7867"/>
    <w:rsid w:val="004C0E3E"/>
    <w:rsid w:val="004C24D1"/>
    <w:rsid w:val="004C3144"/>
    <w:rsid w:val="004D3F17"/>
    <w:rsid w:val="004F04D9"/>
    <w:rsid w:val="004F765C"/>
    <w:rsid w:val="00502BC2"/>
    <w:rsid w:val="0052019E"/>
    <w:rsid w:val="00533EA4"/>
    <w:rsid w:val="00540802"/>
    <w:rsid w:val="00542B66"/>
    <w:rsid w:val="0057056E"/>
    <w:rsid w:val="005A3B17"/>
    <w:rsid w:val="005B69F7"/>
    <w:rsid w:val="005C0D0B"/>
    <w:rsid w:val="005D759C"/>
    <w:rsid w:val="005D7788"/>
    <w:rsid w:val="005D7A64"/>
    <w:rsid w:val="00602A0B"/>
    <w:rsid w:val="00602D9A"/>
    <w:rsid w:val="0062681E"/>
    <w:rsid w:val="006340C8"/>
    <w:rsid w:val="00643C98"/>
    <w:rsid w:val="00661C46"/>
    <w:rsid w:val="00686DB6"/>
    <w:rsid w:val="006928DD"/>
    <w:rsid w:val="00695E9C"/>
    <w:rsid w:val="006B0B9A"/>
    <w:rsid w:val="006B2EEB"/>
    <w:rsid w:val="006B51F0"/>
    <w:rsid w:val="006D21A3"/>
    <w:rsid w:val="006E1608"/>
    <w:rsid w:val="006E7677"/>
    <w:rsid w:val="006F3F56"/>
    <w:rsid w:val="0073004C"/>
    <w:rsid w:val="00735898"/>
    <w:rsid w:val="007550EB"/>
    <w:rsid w:val="0076286A"/>
    <w:rsid w:val="007653DF"/>
    <w:rsid w:val="007719EF"/>
    <w:rsid w:val="00772484"/>
    <w:rsid w:val="00774C63"/>
    <w:rsid w:val="007777F3"/>
    <w:rsid w:val="007A6290"/>
    <w:rsid w:val="007B5CDD"/>
    <w:rsid w:val="00810CB7"/>
    <w:rsid w:val="00836DEF"/>
    <w:rsid w:val="00842F0C"/>
    <w:rsid w:val="008516CB"/>
    <w:rsid w:val="0085348A"/>
    <w:rsid w:val="00854FC5"/>
    <w:rsid w:val="008719BB"/>
    <w:rsid w:val="00876767"/>
    <w:rsid w:val="008B0206"/>
    <w:rsid w:val="008B1300"/>
    <w:rsid w:val="008D74B9"/>
    <w:rsid w:val="00936425"/>
    <w:rsid w:val="00946D85"/>
    <w:rsid w:val="00947AE4"/>
    <w:rsid w:val="00953021"/>
    <w:rsid w:val="00954231"/>
    <w:rsid w:val="009571F2"/>
    <w:rsid w:val="00961612"/>
    <w:rsid w:val="00973C05"/>
    <w:rsid w:val="00974296"/>
    <w:rsid w:val="00974546"/>
    <w:rsid w:val="0097714F"/>
    <w:rsid w:val="00984285"/>
    <w:rsid w:val="00994FD4"/>
    <w:rsid w:val="009958B3"/>
    <w:rsid w:val="009A49E5"/>
    <w:rsid w:val="009C28A8"/>
    <w:rsid w:val="009C2DE3"/>
    <w:rsid w:val="009E1D29"/>
    <w:rsid w:val="009E7D8E"/>
    <w:rsid w:val="009F0994"/>
    <w:rsid w:val="00A671F2"/>
    <w:rsid w:val="00AD13E8"/>
    <w:rsid w:val="00AF309C"/>
    <w:rsid w:val="00B2037F"/>
    <w:rsid w:val="00B21A08"/>
    <w:rsid w:val="00B277E9"/>
    <w:rsid w:val="00B30FFB"/>
    <w:rsid w:val="00B318B0"/>
    <w:rsid w:val="00B33C7F"/>
    <w:rsid w:val="00B4338F"/>
    <w:rsid w:val="00B76562"/>
    <w:rsid w:val="00BA6849"/>
    <w:rsid w:val="00BB1E2A"/>
    <w:rsid w:val="00BC78B7"/>
    <w:rsid w:val="00BF4655"/>
    <w:rsid w:val="00C00904"/>
    <w:rsid w:val="00C02136"/>
    <w:rsid w:val="00C067A9"/>
    <w:rsid w:val="00C17B63"/>
    <w:rsid w:val="00C27FE1"/>
    <w:rsid w:val="00C31279"/>
    <w:rsid w:val="00C32C29"/>
    <w:rsid w:val="00C36910"/>
    <w:rsid w:val="00C473A4"/>
    <w:rsid w:val="00C76288"/>
    <w:rsid w:val="00C7759E"/>
    <w:rsid w:val="00C9282E"/>
    <w:rsid w:val="00C96C3B"/>
    <w:rsid w:val="00CA3258"/>
    <w:rsid w:val="00CA7A14"/>
    <w:rsid w:val="00CB52E0"/>
    <w:rsid w:val="00CD05C6"/>
    <w:rsid w:val="00CD1F33"/>
    <w:rsid w:val="00CD302E"/>
    <w:rsid w:val="00CD411D"/>
    <w:rsid w:val="00CE06EE"/>
    <w:rsid w:val="00CE27C9"/>
    <w:rsid w:val="00D03B87"/>
    <w:rsid w:val="00D064B0"/>
    <w:rsid w:val="00D259F5"/>
    <w:rsid w:val="00D450FA"/>
    <w:rsid w:val="00D530CC"/>
    <w:rsid w:val="00D61AE4"/>
    <w:rsid w:val="00D64F25"/>
    <w:rsid w:val="00D71C83"/>
    <w:rsid w:val="00D7472F"/>
    <w:rsid w:val="00DC2513"/>
    <w:rsid w:val="00E15B5B"/>
    <w:rsid w:val="00E344E2"/>
    <w:rsid w:val="00E5574B"/>
    <w:rsid w:val="00E85447"/>
    <w:rsid w:val="00E91F4A"/>
    <w:rsid w:val="00EA3B1F"/>
    <w:rsid w:val="00EB63EB"/>
    <w:rsid w:val="00EC304D"/>
    <w:rsid w:val="00EC5792"/>
    <w:rsid w:val="00ED1377"/>
    <w:rsid w:val="00EE591C"/>
    <w:rsid w:val="00F06738"/>
    <w:rsid w:val="00F133D0"/>
    <w:rsid w:val="00F25365"/>
    <w:rsid w:val="00F72CF1"/>
    <w:rsid w:val="00F82768"/>
    <w:rsid w:val="00F85505"/>
    <w:rsid w:val="00FA2CCA"/>
    <w:rsid w:val="00FC1048"/>
    <w:rsid w:val="00FC43AE"/>
    <w:rsid w:val="00FD27F4"/>
    <w:rsid w:val="00FD600D"/>
    <w:rsid w:val="00FE146B"/>
    <w:rsid w:val="00FE22D9"/>
    <w:rsid w:val="00FE5BDA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7FEF7F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a">
    <w:name w:val="Normal Indent"/>
    <w:basedOn w:val="a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a5">
    <w:name w:val="Долен колонтитул Знак"/>
    <w:link w:val="a4"/>
    <w:uiPriority w:val="99"/>
    <w:rsid w:val="00FC1048"/>
    <w:rPr>
      <w:rFonts w:ascii="Arial" w:hAnsi="Arial"/>
      <w:lang w:val="en-US" w:eastAsia="en-US"/>
    </w:rPr>
  </w:style>
  <w:style w:type="paragraph" w:styleId="ab">
    <w:name w:val="List Paragraph"/>
    <w:basedOn w:val="a"/>
    <w:uiPriority w:val="34"/>
    <w:qFormat/>
    <w:rsid w:val="00BA6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iEVqWWO6DpqHa9KsfS14tnF22Uucw9ICG/+eeCezqJI=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zwmVIQVQjo7zTNDl3fN52m67qsC7Xhp560zkf5KOaaQ=</DigestValue>
    </Reference>
  </SignedInfo>
  <SignatureValue>FTjFdLjLdvr5zkQo/MviiO2oMTCYEDjquL5OLSkjefgm2qz4zuGMdnjJrhrXA2HKlgrs4QINwYSQ
evHEmVteE2Y/QYBTYdyWFEIAi8fE1i21HUcqso1Z7RYWYwt3UKoKJgDwJow8Rnh/n/B70WjGBzEA
O6bxHDK7kybaHNKA7ZOGZdBhd5gfnwK32m+oQRawDOluxBlXCbhDIfrzJ24G6nZ7htXERUJ92D/S
BRxZIA2cEORk5Ik9lucWcEYmNuslUa2ynz+4Pr9+L8Jq5+2iJP/80v5gjPkUVoqD43w53rmeBF5e
CBT0Rhdy3w123pKOAtwKCd5+f4fVx7hNeQCkDQrLHWDSXzWD17Pb83Am7CRXxcOEUsWYmXsxWocJ
vUKd8dSC3BhnPUDCVydtvdZhveSjvxlTAsJreY7naan1ehuZyEjkyWfBm6HGRN502ZALhX2q3Pnb
VPU/R7q+xwXvxKPZBOYbBco47TsZ4MEkoHtOs2zxcx0iFyViFZB710lS</SignatureValue>
  <KeyInfo>
    <X509Data>
      <X509Certificate>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pNAm9y47a6p93jQTWXPVVCPpwSIACkTQk6IfIZfqxVw=</DigestValue>
      </Reference>
      <Reference URI="/word/endnotes.xml?ContentType=application/vnd.openxmlformats-officedocument.wordprocessingml.endnotes+xml">
        <DigestMethod Algorithm="http://www.w3.org/2001/04/xmlenc#sha256"/>
        <DigestValue>qzHYP2K/gBvZrqM1wYrCQcapireqUu6ZshArVcZXH+w=</DigestValue>
      </Reference>
      <Reference URI="/word/fontTable.xml?ContentType=application/vnd.openxmlformats-officedocument.wordprocessingml.fontTable+xml">
        <DigestMethod Algorithm="http://www.w3.org/2001/04/xmlenc#sha256"/>
        <DigestValue>dI64Wf+I6xILlFpr5IXJCxnektQzFgP7U6JeR7GRK4U=</DigestValue>
      </Reference>
      <Reference URI="/word/footer1.xml?ContentType=application/vnd.openxmlformats-officedocument.wordprocessingml.footer+xml">
        <DigestMethod Algorithm="http://www.w3.org/2001/04/xmlenc#sha256"/>
        <DigestValue>UbGP0WBYMHZLYkKx8NLdY/C2zPnYdLotUPtlqmT7TwE=</DigestValue>
      </Reference>
      <Reference URI="/word/footer2.xml?ContentType=application/vnd.openxmlformats-officedocument.wordprocessingml.footer+xml">
        <DigestMethod Algorithm="http://www.w3.org/2001/04/xmlenc#sha256"/>
        <DigestValue>vwgbYqrZCk5x6gHugSmv3ml3GQGQmzrH2P0TAFQnReQ=</DigestValue>
      </Reference>
      <Reference URI="/word/footnotes.xml?ContentType=application/vnd.openxmlformats-officedocument.wordprocessingml.footnotes+xml">
        <DigestMethod Algorithm="http://www.w3.org/2001/04/xmlenc#sha256"/>
        <DigestValue>H4ZFo1E8gyeYQFTL2Nm2e0e4ixTfCNa9GtWzpLrSQoE=</DigestValue>
      </Reference>
      <Reference URI="/word/header1.xml?ContentType=application/vnd.openxmlformats-officedocument.wordprocessingml.header+xml">
        <DigestMethod Algorithm="http://www.w3.org/2001/04/xmlenc#sha256"/>
        <DigestValue>qsqwur1uNXII4Iit/Q52q9BgrL7uU0pk0eXkmGIEzpY=</DigestValue>
      </Reference>
      <Reference URI="/word/media/image1.emf?ContentType=image/x-emf">
        <DigestMethod Algorithm="http://www.w3.org/2001/04/xmlenc#sha256"/>
        <DigestValue>F7zBdnEBMXEz+VgGE9ho2taczSYWLOY8tYQ3nhZNa6A=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fvnilGNU1DFTFa6Yqq6LL0swC6pMmtDYIrrJhK4A3mc=</DigestValue>
      </Reference>
      <Reference URI="/word/settings.xml?ContentType=application/vnd.openxmlformats-officedocument.wordprocessingml.settings+xml">
        <DigestMethod Algorithm="http://www.w3.org/2001/04/xmlenc#sha256"/>
        <DigestValue>ewpFd9Po9WfihMdfl/CgdE1UwP29wS4ShNq5mQ4/43w=</DigestValue>
      </Reference>
      <Reference URI="/word/styles.xml?ContentType=application/vnd.openxmlformats-officedocument.wordprocessingml.styles+xml">
        <DigestMethod Algorithm="http://www.w3.org/2001/04/xmlenc#sha256"/>
        <DigestValue>/bCBMuuH8ucfrX6Y6r5zyG09x460aaae7xHnJBA//fM=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2026-10-20T11:17:44Z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2026-10-20T11:17:44Z</xd:SigningTime>
          <xd:SigningCertificate>
            <xd:Cert>
              <xd:CertDigest>
                <DigestMethod Algorithm="http://www.w3.org/2001/04/xmlenc#sha256"/>
                <DigestValue>NxQ3lGqeOtOk3UyTBdVk6s1nJs/c4DQpAd7ykGuWDEU=</DigestValue>
              </xd:CertDigest>
              <xd:IssuerSerial>
                <X509IssuerName>CN=B-Trust Operational Qualified CA, OU=B-Trust, O=BORICA AD, OID.2.5.4.97=NTRBG-201230426, C=BG</X509IssuerName>
                <X509SerialNumber>21258088986137684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Nr7E1kaQa7j9n+suIsCaqS6EqHl0/2t2AT5ZP/R8BGY=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2tHp2rJUArWfEgMH+gnUWbPbj+A78uSYeqC+TBfbcqc=</DigestValue>
    </Reference>
  </SignedInfo>
  <SignatureValue>2K4m1Kc4+L5FCXlbfBO1If8lduHBS1OrKJ4ww+25x46dAuwUMZgLBv4fWLFSbbzeyZY4QG0QEBgx
ktWO20+TziTFT5HRC3za1r3QXY13wmBVi64sG+XJDCphgYhLKMAq69vvn7Sbcjur5U0gkYJICuHQ
vdUyvBgpnfYPpmExISQXCbI63U+YJTglSz9gKfgz2CXXcKpLHsxFpZJDsUiMBA4FoubI7M6sBdYy
65S37MElLL+l45FbfKkRql8WW3y3N6jneIP+bWm5UCEz6h/OObV2VRF46mMSPnVswcJ+Ml8xceRM
QnaSwZlD4rYwIW7gH8YyXrirvlbCGDpfS7Aw6btGy5vZFOoKanWBjQFCjLCyjhSg8JYjvZ2HlMS7
WSl9sT03pD5Lv9elA2wRmAZi3N9woR4mO/CF5uEQ8ZwemNeok6oa+3WBBViUaGr2srRMsN/euRgF
FP02spi/4Y1PsLMFw+GzBpN0SmalK3QJXYajHwS22HM3C7HxRuOvmOF5</SignatureValue>
  <KeyInfo>
    <X509Data>
      <X509Certificate>MIIIHTCCBgWgAwIBAgIIRRUI5Y2/IdowDQYJKoZIhvcNAQELBQAweDELMAkGA1UEBhMCQkcxGDAWBgNVBGETD05UUkJHLTIwMTIzMDQyNjESMBAGA1UEChMJQk9SSUNBIEFEMRAwDgYDVQQLEwdCLVRydXN0MSkwJwYDVQQDEyBCLVRydXN0IE9wZXJhdGlvbmFsIFF1YWxpZmllZCBDQTAeFw0yNjEwMTUwMDAwMDBaFw0yNzEwMTUwMDAwMDB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pNAm9y47a6p93jQTWXPVVCPpwSIACkTQk6IfIZfqxVw=</DigestValue>
      </Reference>
      <Reference URI="/word/endnotes.xml?ContentType=application/vnd.openxmlformats-officedocument.wordprocessingml.endnotes+xml">
        <DigestMethod Algorithm="http://www.w3.org/2001/04/xmlenc#sha256"/>
        <DigestValue>qzHYP2K/gBvZrqM1wYrCQcapireqUu6ZshArVcZXH+w=</DigestValue>
      </Reference>
      <Reference URI="/word/fontTable.xml?ContentType=application/vnd.openxmlformats-officedocument.wordprocessingml.fontTable+xml">
        <DigestMethod Algorithm="http://www.w3.org/2001/04/xmlenc#sha256"/>
        <DigestValue>dI64Wf+I6xILlFpr5IXJCxnektQzFgP7U6JeR7GRK4U=</DigestValue>
      </Reference>
      <Reference URI="/word/footer1.xml?ContentType=application/vnd.openxmlformats-officedocument.wordprocessingml.footer+xml">
        <DigestMethod Algorithm="http://www.w3.org/2001/04/xmlenc#sha256"/>
        <DigestValue>UbGP0WBYMHZLYkKx8NLdY/C2zPnYdLotUPtlqmT7TwE=</DigestValue>
      </Reference>
      <Reference URI="/word/footer2.xml?ContentType=application/vnd.openxmlformats-officedocument.wordprocessingml.footer+xml">
        <DigestMethod Algorithm="http://www.w3.org/2001/04/xmlenc#sha256"/>
        <DigestValue>vwgbYqrZCk5x6gHugSmv3ml3GQGQmzrH2P0TAFQnReQ=</DigestValue>
      </Reference>
      <Reference URI="/word/footnotes.xml?ContentType=application/vnd.openxmlformats-officedocument.wordprocessingml.footnotes+xml">
        <DigestMethod Algorithm="http://www.w3.org/2001/04/xmlenc#sha256"/>
        <DigestValue>H4ZFo1E8gyeYQFTL2Nm2e0e4ixTfCNa9GtWzpLrSQoE=</DigestValue>
      </Reference>
      <Reference URI="/word/header1.xml?ContentType=application/vnd.openxmlformats-officedocument.wordprocessingml.header+xml">
        <DigestMethod Algorithm="http://www.w3.org/2001/04/xmlenc#sha256"/>
        <DigestValue>qsqwur1uNXII4Iit/Q52q9BgrL7uU0pk0eXkmGIEzpY=</DigestValue>
      </Reference>
      <Reference URI="/word/media/image1.emf?ContentType=image/x-emf">
        <DigestMethod Algorithm="http://www.w3.org/2001/04/xmlenc#sha256"/>
        <DigestValue>F7zBdnEBMXEz+VgGE9ho2taczSYWLOY8tYQ3nhZNa6A=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fvnilGNU1DFTFa6Yqq6LL0swC6pMmtDYIrrJhK4A3mc=</DigestValue>
      </Reference>
      <Reference URI="/word/settings.xml?ContentType=application/vnd.openxmlformats-officedocument.wordprocessingml.settings+xml">
        <DigestMethod Algorithm="http://www.w3.org/2001/04/xmlenc#sha256"/>
        <DigestValue>ewpFd9Po9WfihMdfl/CgdE1UwP29wS4ShNq5mQ4/43w=</DigestValue>
      </Reference>
      <Reference URI="/word/styles.xml?ContentType=application/vnd.openxmlformats-officedocument.wordprocessingml.styles+xml">
        <DigestMethod Algorithm="http://www.w3.org/2001/04/xmlenc#sha256"/>
        <DigestValue>/bCBMuuH8ucfrX6Y6r5zyG09x460aaae7xHnJBA//fM=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2026-10-20T11:21:54Z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2026-10-20T11:21:54Z</xd:SigningTime>
          <xd:SigningCertificate>
            <xd:Cert>
              <xd:CertDigest>
                <DigestMethod Algorithm="http://www.w3.org/2001/04/xmlenc#sha256"/>
                <DigestValue>mMWFuqtsNDmB33HHR3LeDUxpwtIzTqDqJ5En8ztcCmQ=</DigestValue>
              </xd:CertDigest>
              <xd:IssuerSerial>
                <X509IssuerName>CN=B-Trust Operational Qualified CA, OU=B-Trust, O=BORICA AD, OID.2.5.4.97=NTRBG-201230426, C=BG</X509IssuerName>
                <X509SerialNumber>4977894745146597850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IYuOVSlvmPxSJOU8VjCyDn0H6Z2F5Y2aBN/J5SGXgHw=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fd5CXCeycgzb12epXRmPBGXnCIfUbKZHQ/Y+B9MYCnk=</DigestValue>
    </Reference>
  </SignedInfo>
  <SignatureValue>d/0bVqtiafCsOrlyejYFNxqQXYFNCuvE6tmKFvwisS9KULFzxiNPasXcmREHCAAG82chq+b4Wb54
+EonkTkOhML33knR32O4syn+GafNzSfKeeU/DG0e93amww/JS8DUbs/sIoNVxS5Eu6ywOKPZamRI
rUd/LrcuKTDr5nTnWhSPEvix/Bm3wHQbNkkrnj2/doyAlga51CQoh5pU2YvLlMcP/OpHXyqTH3AN
Ot11rVepg7r3U2y2rLRBl8hM6Vrk9OuH05VQ+tCqQhPgYSrEo02+us/iGSkxn0+FgjP0dMtwdP8f
VKQh/XKvCD2Wcg1yI3L9qRv8Pg0EvMwOINdhm0BymEcYLkMbC68iS5pVfSLOyRByzJDFMA3ImMZm
TUpV/JUhklKgs2oEpEX8KPEUaSgG2j8hhd9kEstVEonalTq73WgB0GR9sxlLwONc7S4OeSHcLibm
jXhbqLVI4LfVGRUS/OmTt/e1njazBr2DA7k7ySko4O8M9TrGNh34AYO6</SignatureValue>
  <KeyInfo>
    <X509Data>
      <X509Certificate>MIIH/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/i2PsptKF3dHXPRgLu801oIc4MnUYspfVHdAduvzZ4h95yxeSfe8oZ+JK5DFZOfhsFatU10K5dw7IDIVPiPEuNCCpYMUsRuQMqDt6P9pRZa/4yd1RVLiwQsywroPpZTJr2GnYMaWmDoOhqVQ45qM1u0XcvrZx3Hk4s1ghO6ZSTkG/6Vo/QV4eg58NbKnhvKLtntvJLhGsU0rP4cg/Hgoc3zFz4Ibi/erE/XIpvxPc3rETsfKp5VwloQZGMi9Y/ehkm60aEULzh83EyOnMwc3tHDt4OikLUu1PH/5Dq1PPUQQFOCPLzXXtIs5ISs2YKOJeAVIumovVGItlxE31J6BRKQ2/eEPXdhl5VXFDjKau4O5P4HX+DVo2o8P2yvfN48LvQ0ionXhygaGq4cnaneTb/579cfguK6ZEhcT0IAOlwu+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pNAm9y47a6p93jQTWXPVVCPpwSIACkTQk6IfIZfqxVw=</DigestValue>
      </Reference>
      <Reference URI="/word/endnotes.xml?ContentType=application/vnd.openxmlformats-officedocument.wordprocessingml.endnotes+xml">
        <DigestMethod Algorithm="http://www.w3.org/2001/04/xmlenc#sha256"/>
        <DigestValue>qzHYP2K/gBvZrqM1wYrCQcapireqUu6ZshArVcZXH+w=</DigestValue>
      </Reference>
      <Reference URI="/word/fontTable.xml?ContentType=application/vnd.openxmlformats-officedocument.wordprocessingml.fontTable+xml">
        <DigestMethod Algorithm="http://www.w3.org/2001/04/xmlenc#sha256"/>
        <DigestValue>dI64Wf+I6xILlFpr5IXJCxnektQzFgP7U6JeR7GRK4U=</DigestValue>
      </Reference>
      <Reference URI="/word/footer1.xml?ContentType=application/vnd.openxmlformats-officedocument.wordprocessingml.footer+xml">
        <DigestMethod Algorithm="http://www.w3.org/2001/04/xmlenc#sha256"/>
        <DigestValue>UbGP0WBYMHZLYkKx8NLdY/C2zPnYdLotUPtlqmT7TwE=</DigestValue>
      </Reference>
      <Reference URI="/word/footer2.xml?ContentType=application/vnd.openxmlformats-officedocument.wordprocessingml.footer+xml">
        <DigestMethod Algorithm="http://www.w3.org/2001/04/xmlenc#sha256"/>
        <DigestValue>vwgbYqrZCk5x6gHugSmv3ml3GQGQmzrH2P0TAFQnReQ=</DigestValue>
      </Reference>
      <Reference URI="/word/footnotes.xml?ContentType=application/vnd.openxmlformats-officedocument.wordprocessingml.footnotes+xml">
        <DigestMethod Algorithm="http://www.w3.org/2001/04/xmlenc#sha256"/>
        <DigestValue>H4ZFo1E8gyeYQFTL2Nm2e0e4ixTfCNa9GtWzpLrSQoE=</DigestValue>
      </Reference>
      <Reference URI="/word/header1.xml?ContentType=application/vnd.openxmlformats-officedocument.wordprocessingml.header+xml">
        <DigestMethod Algorithm="http://www.w3.org/2001/04/xmlenc#sha256"/>
        <DigestValue>qsqwur1uNXII4Iit/Q52q9BgrL7uU0pk0eXkmGIEzpY=</DigestValue>
      </Reference>
      <Reference URI="/word/media/image1.emf?ContentType=image/x-emf">
        <DigestMethod Algorithm="http://www.w3.org/2001/04/xmlenc#sha256"/>
        <DigestValue>F7zBdnEBMXEz+VgGE9ho2taczSYWLOY8tYQ3nhZNa6A=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fvnilGNU1DFTFa6Yqq6LL0swC6pMmtDYIrrJhK4A3mc=</DigestValue>
      </Reference>
      <Reference URI="/word/settings.xml?ContentType=application/vnd.openxmlformats-officedocument.wordprocessingml.settings+xml">
        <DigestMethod Algorithm="http://www.w3.org/2001/04/xmlenc#sha256"/>
        <DigestValue>ewpFd9Po9WfihMdfl/CgdE1UwP29wS4ShNq5mQ4/43w=</DigestValue>
      </Reference>
      <Reference URI="/word/styles.xml?ContentType=application/vnd.openxmlformats-officedocument.wordprocessingml.styles+xml">
        <DigestMethod Algorithm="http://www.w3.org/2001/04/xmlenc#sha256"/>
        <DigestValue>/bCBMuuH8ucfrX6Y6r5zyG09x460aaae7xHnJBA//fM=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2026-10-20T11:31:55Z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2026-10-20T11:31:55Z</xd:SigningTime>
          <xd:SigningCertificate>
            <xd:Cert>
              <xd:CertDigest>
                <DigestMethod Algorithm="http://www.w3.org/2001/04/xmlenc#sha256"/>
                <DigestValue>RDBtgoYtD7bBOx4cSMouXQ8SZTm/gjt7EF56yD9BYJM=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Zxp2s2ND9XC0OcM9c8sWF4osZUfDFhytS5MOkEpnejM=</DigestValue>
    </Reference>
    <Reference Type="http://www.w3.org/2000/09/xmldsig#Object" URI="#idOfficeObject">
      <DigestMethod Algorithm="http://www.w3.org/2001/04/xmlenc#sha256"/>
      <DigestValue>hoZg/Y2mpBwtFji04fDpq9dWY5Mqf3IeEkMMHfx/rFY=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O8JYa6QIpYKo09a3ZBfeE76KY/2GqKzgCJ+NYXyDWD0=</DigestValue>
    </Reference>
    <Reference Type="http://www.w3.org/2000/09/xmldsig#Object" URI="#idValidSigLnImg">
      <DigestMethod Algorithm="http://www.w3.org/2001/04/xmlenc#sha256"/>
      <DigestValue>UnudQgPQfs1NJrIJ7hLsva1r9ukIwbbJ+JGPIvn4rdA=</DigestValue>
    </Reference>
    <Reference Type="http://www.w3.org/2000/09/xmldsig#Object" URI="#idInvalidSigLnImg">
      <DigestMethod Algorithm="http://www.w3.org/2001/04/xmlenc#sha256"/>
      <DigestValue>Cx0pOF8lPWJJFEkJ67rhSUSgrnvdI+Kg0KDwcR5mMAg=</DigestValue>
    </Reference>
  </SignedInfo>
  <SignatureValue>E1wWDKhScqZopzwwRQ81XKSnRyIjj8E8ONfgp0+y9yws3UFhPx71HDNMfd8jlO7hupvpr1wjl5/0
0EOqUBAeaAkuYw2VOoNv7FuYg5tA+xA5i04Emm3dCfZs8YEJNDdkSKX+TDaolskXaMdNiaQGd9du
wyKoM3t4ZZOK5+liM1mrCAXeaXusImHv85LNBV5CXRBm/qKoEaP1LcoMDRGDcUxyt9Kv0dCjtVcs
jGOvqrYOuXgasQpKcCZoshCFImM+KV9Qa1YXFz/SWYEgDlT/SdwU5xQ9ikDsjD9rN69jPo+pgb4n
1w3CeGAGpkMFhIsMC5ElGJ1hxf95CFHUDrXj3A==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pNAm9y47a6p93jQTWXPVVCPpwSIACkTQk6IfIZfqxVw=</DigestValue>
      </Reference>
      <Reference URI="/word/endnotes.xml?ContentType=application/vnd.openxmlformats-officedocument.wordprocessingml.endnotes+xml">
        <DigestMethod Algorithm="http://www.w3.org/2001/04/xmlenc#sha256"/>
        <DigestValue>qzHYP2K/gBvZrqM1wYrCQcapireqUu6ZshArVcZXH+w=</DigestValue>
      </Reference>
      <Reference URI="/word/fontTable.xml?ContentType=application/vnd.openxmlformats-officedocument.wordprocessingml.fontTable+xml">
        <DigestMethod Algorithm="http://www.w3.org/2001/04/xmlenc#sha256"/>
        <DigestValue>dI64Wf+I6xILlFpr5IXJCxnektQzFgP7U6JeR7GRK4U=</DigestValue>
      </Reference>
      <Reference URI="/word/footer1.xml?ContentType=application/vnd.openxmlformats-officedocument.wordprocessingml.footer+xml">
        <DigestMethod Algorithm="http://www.w3.org/2001/04/xmlenc#sha256"/>
        <DigestValue>UbGP0WBYMHZLYkKx8NLdY/C2zPnYdLotUPtlqmT7TwE=</DigestValue>
      </Reference>
      <Reference URI="/word/footer2.xml?ContentType=application/vnd.openxmlformats-officedocument.wordprocessingml.footer+xml">
        <DigestMethod Algorithm="http://www.w3.org/2001/04/xmlenc#sha256"/>
        <DigestValue>vwgbYqrZCk5x6gHugSmv3ml3GQGQmzrH2P0TAFQnReQ=</DigestValue>
      </Reference>
      <Reference URI="/word/footnotes.xml?ContentType=application/vnd.openxmlformats-officedocument.wordprocessingml.footnotes+xml">
        <DigestMethod Algorithm="http://www.w3.org/2001/04/xmlenc#sha256"/>
        <DigestValue>H4ZFo1E8gyeYQFTL2Nm2e0e4ixTfCNa9GtWzpLrSQoE=</DigestValue>
      </Reference>
      <Reference URI="/word/header1.xml?ContentType=application/vnd.openxmlformats-officedocument.wordprocessingml.header+xml">
        <DigestMethod Algorithm="http://www.w3.org/2001/04/xmlenc#sha256"/>
        <DigestValue>qsqwur1uNXII4Iit/Q52q9BgrL7uU0pk0eXkmGIEzpY=</DigestValue>
      </Reference>
      <Reference URI="/word/media/image1.emf?ContentType=image/x-emf">
        <DigestMethod Algorithm="http://www.w3.org/2001/04/xmlenc#sha256"/>
        <DigestValue>F7zBdnEBMXEz+VgGE9ho2taczSYWLOY8tYQ3nhZNa6A=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fvnilGNU1DFTFa6Yqq6LL0swC6pMmtDYIrrJhK4A3mc=</DigestValue>
      </Reference>
      <Reference URI="/word/settings.xml?ContentType=application/vnd.openxmlformats-officedocument.wordprocessingml.settings+xml">
        <DigestMethod Algorithm="http://www.w3.org/2001/04/xmlenc#sha256"/>
        <DigestValue>ewpFd9Po9WfihMdfl/CgdE1UwP29wS4ShNq5mQ4/43w=</DigestValue>
      </Reference>
      <Reference URI="/word/styles.xml?ContentType=application/vnd.openxmlformats-officedocument.wordprocessingml.styles+xml">
        <DigestMethod Algorithm="http://www.w3.org/2001/04/xmlenc#sha256"/>
        <DigestValue>/bCBMuuH8ucfrX6Y6r5zyG09x460aaae7xHnJBA//fM=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2026-10-20T11:52:06Z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{2366A571-34AA-43A2-AF75-68C146229968}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2026-10-20T11:52:06Z</xd:SigningTime>
          <xd:SigningCertificate>
            <xd:Cert>
              <xd:CertDigest>
                <DigestMethod Algorithm="http://www.w3.org/2001/04/xmlenc#sha256"/>
                <DigestValue>XPt+BiPQ7inSm4SMYmmGtngE4GZ6ugvWQZ6xPTEivOI=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3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T1xwlAEAABDoopb5fwAA8PjuaJQBAADIXi/n+X8AAAAAAAAAAAAAAafalvl/AAACAAAAAAAAAAIAAAAAAAAAAAAAAAAAAAAAAAAAAAAAAEhdD8u7wwAAsH2LbJQBAACQznJwlAEAAAAAAAAAAAAAAJCBbJQBAAAIhG9EAAAAAOD///8AAAAABgAAAAAAAAAGAAAAAAAAACyDb0QMAAAAgINvRAwAAABhRAXn+X8AAAAAAAAAAAAAUOfp5gAAAAAAAAAAAAAAAP+gqpb5fwAAAJCBbJQBAAC76wnn+X8AANCCb0QMAAAAgINvRAwAAAAAAAAAAAAAAAAAAABkdgAIAAAAACUAAAAMAAAAAwAAABgAAAAMAAAAAAAAAhIAAAAMAAAAAQAAABYAAAAMAAAACAAAAFQAAABUAAAACgAAACcAAAAeAAAASgAAAAEAAAAAwMZBvoTG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Q1l/l/AAAKAAsAAAAAAMheL+f5fwAAAAAAAAAAAACspDWX+X8AAAAAAAAAAAAAAHJz5/l/AAAAAAAAAAAAAAAAAAAAAAAA2H0Py7vDAADTZ6+W+X8AAEgAAACUAQAAAAAAAAAAAAAAkIFslAEAAJikb0QAAAAA9f///wAAAAAJAAAAAAAAAAAAAAAAAAAAvKNvRAwAAAAQpG9EDAAAAGFEBef5fwAAAAAAAAAAAAAAAAAAAAAAAACQgWyUAQAAmKRvRAwAAAAAkIFslAEAALvrCef5fwAAYKNvRAwAAAAQpG9ED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D+j5fwAACQAAAAEAAADIXi/n+X8AAAAAAAAAAAAAh6Q1l/l/AADgM91glAEAAAAAAAAAAAAAAAAAAAAAAAAAAAAAAAAAAOg8D8u7wwAABL89wfl/AACrAAAAqwQAAAAAAAAAAAAAAJCBbJQBAABQ5W9EAAAAABCMeHCUAQAABwAAAAAAAADA7oNslAEAAIzkb0QMAAAA4ORvRAwAAABhRAXn+X8AAAAGAAByAAAAAAQAAAAAAAAAAgAAVQcAAFUBAAAABgAAAJCBbJQBAAC76wnn+X8AADDkb0QMAAAA4ORvRAw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BBPXHCUAQAAEOiilvl/AADw+O5olAEAAMheL+f5fwAAAAAAAAAAAAABp9qW+X8AAAIAAAAAAAAAAgAAAAAAAAAAAAAAAAAAAAAAAAAAAAAASF0Py7vDAACwfYtslAEAAJDOcnCUAQAAAAAAAAAAAAAAkIFslAEAAAiEb0QAAAAA4P///wAAAAAGAAAAAAAAAAYAAAAAAAAALINvRAwAAACAg29EDAAAAGFEBef5fwAAAAAAAAAAAABQ5+nmAAAAAAAAAAAAAAAA/6Cqlvl/AAAAkIFslAEAALvrCef5fwAA0IJvRAwAAACAg29ED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1mCUAQAAyF4v5/l/AAAAAAAAAAAAAMezZ+n5fwAAAADKYJQBAAACAAAA+X8AAAAAAAAAAAAAAAAAAAAAAADoog/Lu8MAAAEAAAAAAAAAQHEydwIAAAAAAAAAAAAAAACQgWyUAQAAaINvRAAAAADw////AAAAAAkAAAAAAAAABwAAAAAAAACMgm9EDAAAAOCCb0QMAAAAYUQF5/l/AAAAAAAAAAAAAFDn6eYAAAAAAAAAAAAAAABggm9EDAAAAACQgWyUAQAAu+sJ5/l/AAAwgm9EDAAAAOCCb0QMAAAAYKnId5QB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ED907-35FF-42D5-B957-F132A696F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2817</Words>
  <Characters>16062</Characters>
  <Application>Microsoft Office Word</Application>
  <DocSecurity>0</DocSecurity>
  <Lines>133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Виргиния Керефейска</cp:lastModifiedBy>
  <cp:revision>7</cp:revision>
  <cp:lastPrinted>2024-10-25T12:53:00Z</cp:lastPrinted>
  <dcterms:created xsi:type="dcterms:W3CDTF">2025-12-15T10:46:00Z</dcterms:created>
  <dcterms:modified xsi:type="dcterms:W3CDTF">2026-10-20T11:15:00Z</dcterms:modified>
</cp:coreProperties>
</file>