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186" w:rsidRDefault="00E41D3E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E84F37">
        <w:rPr>
          <w:rFonts w:ascii="Times New Roman" w:hAnsi="Times New Roman" w:cs="Times New Roman"/>
          <w:b/>
          <w:sz w:val="24"/>
          <w:szCs w:val="24"/>
          <w:lang w:val="bg-BG"/>
        </w:rPr>
        <w:t>П</w:t>
      </w:r>
      <w:r w:rsidR="00E84F37" w:rsidRPr="00E84F37">
        <w:rPr>
          <w:rFonts w:ascii="Times New Roman" w:hAnsi="Times New Roman" w:cs="Times New Roman"/>
          <w:b/>
          <w:sz w:val="24"/>
          <w:szCs w:val="24"/>
          <w:lang w:val="bg-BG"/>
        </w:rPr>
        <w:t>РИЛОЖЕНИЕ 13</w:t>
      </w:r>
    </w:p>
    <w:p w:rsidR="00E84F37" w:rsidRDefault="00E84F37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>КАРТИ, СХЕМИ, ФИГУРИ</w:t>
      </w:r>
    </w:p>
    <w:p w:rsidR="00E84F37" w:rsidRDefault="00E84F37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513F1321">
            <wp:extent cx="5362575" cy="31710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585" cy="3181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F37" w:rsidRDefault="00E84F37" w:rsidP="00E84F37">
      <w:pPr>
        <w:keepNext/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bookmarkStart w:id="0" w:name="_Ref137894552"/>
      <w:bookmarkStart w:id="1" w:name="_Ref143012409"/>
      <w:bookmarkStart w:id="2" w:name="_Toc169171687"/>
      <w:bookmarkStart w:id="3" w:name="_Toc161678845"/>
      <w:proofErr w:type="spellStart"/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Фигура</w:t>
      </w:r>
      <w:proofErr w:type="spellEnd"/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begin"/>
      </w:r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instrText xml:space="preserve"> STYLEREF 2 \s </w:instrText>
      </w:r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separate"/>
      </w:r>
      <w:r w:rsidRPr="00E84F3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g-BG"/>
        </w:rPr>
        <w:t>2.1</w:t>
      </w:r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end"/>
      </w:r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noBreakHyphen/>
      </w:r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begin"/>
      </w:r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instrText xml:space="preserve"> SEQ Фигура \* ARABIC \s 2 </w:instrText>
      </w:r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separate"/>
      </w:r>
      <w:r w:rsidRPr="00E84F3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g-BG"/>
        </w:rPr>
        <w:t>1</w:t>
      </w:r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end"/>
      </w:r>
      <w:bookmarkEnd w:id="0"/>
      <w:bookmarkEnd w:id="1"/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– </w:t>
      </w:r>
      <w:proofErr w:type="spellStart"/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Местоположение</w:t>
      </w:r>
      <w:proofErr w:type="spellEnd"/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находище</w:t>
      </w:r>
      <w:proofErr w:type="spellEnd"/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„</w:t>
      </w:r>
      <w:proofErr w:type="spellStart"/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Данева</w:t>
      </w:r>
      <w:proofErr w:type="spellEnd"/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воденица</w:t>
      </w:r>
      <w:proofErr w:type="spellEnd"/>
      <w:r w:rsidRPr="00E84F3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“.</w:t>
      </w:r>
      <w:bookmarkEnd w:id="2"/>
      <w:bookmarkEnd w:id="3"/>
    </w:p>
    <w:p w:rsidR="00E84F37" w:rsidRDefault="00E84F37" w:rsidP="00E84F37">
      <w:pPr>
        <w:keepNext/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E84F37" w:rsidRDefault="00E84F37" w:rsidP="00E84F37">
      <w:pPr>
        <w:keepNext/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drawing>
          <wp:inline distT="0" distB="0" distL="0" distR="0" wp14:anchorId="0DD722F9">
            <wp:extent cx="5295812" cy="3400778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68" cy="3425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F37" w:rsidRPr="00E84F37" w:rsidRDefault="00E84F37" w:rsidP="00E84F37">
      <w:pPr>
        <w:keepNext/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bookmarkStart w:id="4" w:name="_Ref168399034"/>
      <w:proofErr w:type="spellStart"/>
      <w:r w:rsidRPr="00E84F37">
        <w:rPr>
          <w:rFonts w:ascii="Times New Roman" w:eastAsia="Calibri" w:hAnsi="Times New Roman" w:cs="Times New Roman"/>
          <w:b/>
          <w:sz w:val="24"/>
          <w:szCs w:val="24"/>
        </w:rPr>
        <w:t>Фигура</w:t>
      </w:r>
      <w:proofErr w:type="spellEnd"/>
      <w:r w:rsidRPr="00E84F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84F37">
        <w:rPr>
          <w:rFonts w:ascii="Times New Roman" w:eastAsia="Calibri" w:hAnsi="Times New Roman" w:cs="Times New Roman"/>
          <w:b/>
          <w:sz w:val="24"/>
          <w:szCs w:val="24"/>
        </w:rPr>
        <w:fldChar w:fldCharType="begin"/>
      </w:r>
      <w:r w:rsidRPr="00E84F37">
        <w:rPr>
          <w:rFonts w:ascii="Times New Roman" w:eastAsia="Calibri" w:hAnsi="Times New Roman" w:cs="Times New Roman"/>
          <w:b/>
          <w:sz w:val="24"/>
          <w:szCs w:val="24"/>
        </w:rPr>
        <w:instrText xml:space="preserve"> STYLEREF 2 \s </w:instrText>
      </w:r>
      <w:r w:rsidRPr="00E84F37">
        <w:rPr>
          <w:rFonts w:ascii="Times New Roman" w:eastAsia="Calibri" w:hAnsi="Times New Roman" w:cs="Times New Roman"/>
          <w:b/>
          <w:sz w:val="24"/>
          <w:szCs w:val="24"/>
        </w:rPr>
        <w:fldChar w:fldCharType="separate"/>
      </w:r>
      <w:r w:rsidRPr="00E84F37">
        <w:rPr>
          <w:rFonts w:ascii="Times New Roman" w:eastAsia="Calibri" w:hAnsi="Times New Roman" w:cs="Times New Roman"/>
          <w:b/>
          <w:noProof/>
          <w:sz w:val="24"/>
          <w:szCs w:val="24"/>
        </w:rPr>
        <w:t>2.1</w:t>
      </w:r>
      <w:r w:rsidRPr="00E84F37">
        <w:rPr>
          <w:rFonts w:ascii="Times New Roman" w:eastAsia="Calibri" w:hAnsi="Times New Roman" w:cs="Times New Roman"/>
          <w:b/>
          <w:sz w:val="24"/>
          <w:szCs w:val="24"/>
        </w:rPr>
        <w:fldChar w:fldCharType="end"/>
      </w:r>
      <w:r w:rsidRPr="00E84F37">
        <w:rPr>
          <w:rFonts w:ascii="Times New Roman" w:eastAsia="Calibri" w:hAnsi="Times New Roman" w:cs="Times New Roman"/>
          <w:b/>
          <w:sz w:val="24"/>
          <w:szCs w:val="24"/>
        </w:rPr>
        <w:noBreakHyphen/>
      </w:r>
      <w:r w:rsidRPr="00E84F37">
        <w:rPr>
          <w:rFonts w:ascii="Times New Roman" w:eastAsia="Calibri" w:hAnsi="Times New Roman" w:cs="Times New Roman"/>
          <w:b/>
          <w:sz w:val="24"/>
          <w:szCs w:val="24"/>
        </w:rPr>
        <w:fldChar w:fldCharType="begin"/>
      </w:r>
      <w:r w:rsidRPr="00E84F37">
        <w:rPr>
          <w:rFonts w:ascii="Times New Roman" w:eastAsia="Calibri" w:hAnsi="Times New Roman" w:cs="Times New Roman"/>
          <w:b/>
          <w:sz w:val="24"/>
          <w:szCs w:val="24"/>
        </w:rPr>
        <w:instrText xml:space="preserve"> SEQ Фигура \* ARABIC \s 2 </w:instrText>
      </w:r>
      <w:r w:rsidRPr="00E84F37">
        <w:rPr>
          <w:rFonts w:ascii="Times New Roman" w:eastAsia="Calibri" w:hAnsi="Times New Roman" w:cs="Times New Roman"/>
          <w:b/>
          <w:sz w:val="24"/>
          <w:szCs w:val="24"/>
        </w:rPr>
        <w:fldChar w:fldCharType="separate"/>
      </w:r>
      <w:r w:rsidRPr="00E84F37">
        <w:rPr>
          <w:rFonts w:ascii="Times New Roman" w:eastAsia="Calibri" w:hAnsi="Times New Roman" w:cs="Times New Roman"/>
          <w:b/>
          <w:noProof/>
          <w:sz w:val="24"/>
          <w:szCs w:val="24"/>
        </w:rPr>
        <w:t>3</w:t>
      </w:r>
      <w:r w:rsidRPr="00E84F37">
        <w:rPr>
          <w:rFonts w:ascii="Times New Roman" w:eastAsia="Calibri" w:hAnsi="Times New Roman" w:cs="Times New Roman"/>
          <w:b/>
          <w:sz w:val="24"/>
          <w:szCs w:val="24"/>
        </w:rPr>
        <w:fldChar w:fldCharType="end"/>
      </w:r>
      <w:bookmarkEnd w:id="4"/>
      <w:r w:rsidRPr="00E84F37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proofErr w:type="spellStart"/>
      <w:r w:rsidRPr="00E84F37">
        <w:rPr>
          <w:rFonts w:ascii="Times New Roman" w:eastAsia="Calibri" w:hAnsi="Times New Roman" w:cs="Times New Roman"/>
          <w:b/>
          <w:sz w:val="24"/>
          <w:szCs w:val="24"/>
        </w:rPr>
        <w:t>Местоположение</w:t>
      </w:r>
      <w:proofErr w:type="spellEnd"/>
      <w:r w:rsidRPr="00E84F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84F37">
        <w:rPr>
          <w:rFonts w:ascii="Times New Roman" w:eastAsia="Calibri" w:hAnsi="Times New Roman" w:cs="Times New Roman"/>
          <w:b/>
          <w:sz w:val="24"/>
          <w:szCs w:val="24"/>
        </w:rPr>
        <w:t>на</w:t>
      </w:r>
      <w:proofErr w:type="spellEnd"/>
      <w:r w:rsidRPr="00E84F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84F37">
        <w:rPr>
          <w:rFonts w:ascii="Times New Roman" w:eastAsia="Calibri" w:hAnsi="Times New Roman" w:cs="Times New Roman"/>
          <w:b/>
          <w:sz w:val="24"/>
          <w:szCs w:val="24"/>
        </w:rPr>
        <w:t>находище</w:t>
      </w:r>
      <w:proofErr w:type="spellEnd"/>
      <w:r w:rsidRPr="00E84F37">
        <w:rPr>
          <w:rFonts w:ascii="Times New Roman" w:eastAsia="Calibri" w:hAnsi="Times New Roman" w:cs="Times New Roman"/>
          <w:b/>
          <w:sz w:val="24"/>
          <w:szCs w:val="24"/>
        </w:rPr>
        <w:t xml:space="preserve"> „</w:t>
      </w:r>
      <w:proofErr w:type="spellStart"/>
      <w:r w:rsidRPr="00E84F37">
        <w:rPr>
          <w:rFonts w:ascii="Times New Roman" w:eastAsia="Calibri" w:hAnsi="Times New Roman" w:cs="Times New Roman"/>
          <w:b/>
          <w:sz w:val="24"/>
          <w:szCs w:val="24"/>
        </w:rPr>
        <w:t>Данева</w:t>
      </w:r>
      <w:proofErr w:type="spellEnd"/>
      <w:r w:rsidRPr="00E84F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84F37">
        <w:rPr>
          <w:rFonts w:ascii="Times New Roman" w:eastAsia="Calibri" w:hAnsi="Times New Roman" w:cs="Times New Roman"/>
          <w:b/>
          <w:sz w:val="24"/>
          <w:szCs w:val="24"/>
        </w:rPr>
        <w:t>воденица</w:t>
      </w:r>
      <w:proofErr w:type="spellEnd"/>
      <w:r w:rsidRPr="00E84F37">
        <w:rPr>
          <w:rFonts w:ascii="Times New Roman" w:eastAsia="Calibri" w:hAnsi="Times New Roman" w:cs="Times New Roman"/>
          <w:b/>
          <w:sz w:val="24"/>
          <w:szCs w:val="24"/>
        </w:rPr>
        <w:t>” (</w:t>
      </w:r>
      <w:proofErr w:type="spellStart"/>
      <w:r w:rsidRPr="00E84F37">
        <w:rPr>
          <w:rFonts w:ascii="Times New Roman" w:eastAsia="Calibri" w:hAnsi="Times New Roman" w:cs="Times New Roman"/>
          <w:b/>
          <w:sz w:val="24"/>
          <w:szCs w:val="24"/>
        </w:rPr>
        <w:t>червен</w:t>
      </w:r>
      <w:proofErr w:type="spellEnd"/>
      <w:r w:rsidRPr="00E84F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84F37">
        <w:rPr>
          <w:rFonts w:ascii="Times New Roman" w:eastAsia="Calibri" w:hAnsi="Times New Roman" w:cs="Times New Roman"/>
          <w:b/>
          <w:sz w:val="24"/>
          <w:szCs w:val="24"/>
        </w:rPr>
        <w:t>контур</w:t>
      </w:r>
      <w:proofErr w:type="spellEnd"/>
      <w:r w:rsidRPr="00E84F37">
        <w:rPr>
          <w:rFonts w:ascii="Times New Roman" w:eastAsia="Calibri" w:hAnsi="Times New Roman" w:cs="Times New Roman"/>
          <w:b/>
          <w:sz w:val="24"/>
          <w:szCs w:val="24"/>
        </w:rPr>
        <w:t xml:space="preserve">) и </w:t>
      </w:r>
      <w:proofErr w:type="spellStart"/>
      <w:r w:rsidRPr="00E84F37">
        <w:rPr>
          <w:rFonts w:ascii="Times New Roman" w:eastAsia="Calibri" w:hAnsi="Times New Roman" w:cs="Times New Roman"/>
          <w:b/>
          <w:sz w:val="24"/>
          <w:szCs w:val="24"/>
        </w:rPr>
        <w:t>добивни</w:t>
      </w:r>
      <w:proofErr w:type="spellEnd"/>
      <w:r w:rsidRPr="00E84F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84F37">
        <w:rPr>
          <w:rFonts w:ascii="Times New Roman" w:eastAsia="Calibri" w:hAnsi="Times New Roman" w:cs="Times New Roman"/>
          <w:b/>
          <w:sz w:val="24"/>
          <w:szCs w:val="24"/>
        </w:rPr>
        <w:t>блокове</w:t>
      </w:r>
      <w:proofErr w:type="spellEnd"/>
      <w:r w:rsidRPr="00E84F37">
        <w:rPr>
          <w:rFonts w:ascii="Times New Roman" w:eastAsia="Calibri" w:hAnsi="Times New Roman" w:cs="Times New Roman"/>
          <w:b/>
          <w:sz w:val="24"/>
          <w:szCs w:val="24"/>
        </w:rPr>
        <w:t xml:space="preserve"> (</w:t>
      </w:r>
      <w:proofErr w:type="spellStart"/>
      <w:r w:rsidRPr="00E84F37">
        <w:rPr>
          <w:rFonts w:ascii="Times New Roman" w:eastAsia="Calibri" w:hAnsi="Times New Roman" w:cs="Times New Roman"/>
          <w:b/>
          <w:sz w:val="24"/>
          <w:szCs w:val="24"/>
        </w:rPr>
        <w:t>Блок</w:t>
      </w:r>
      <w:proofErr w:type="spellEnd"/>
      <w:r w:rsidRPr="00E84F37">
        <w:rPr>
          <w:rFonts w:ascii="Times New Roman" w:eastAsia="Calibri" w:hAnsi="Times New Roman" w:cs="Times New Roman"/>
          <w:b/>
          <w:sz w:val="24"/>
          <w:szCs w:val="24"/>
        </w:rPr>
        <w:t xml:space="preserve"> 1 и </w:t>
      </w:r>
      <w:proofErr w:type="spellStart"/>
      <w:r w:rsidRPr="00E84F37">
        <w:rPr>
          <w:rFonts w:ascii="Times New Roman" w:eastAsia="Calibri" w:hAnsi="Times New Roman" w:cs="Times New Roman"/>
          <w:b/>
          <w:sz w:val="24"/>
          <w:szCs w:val="24"/>
        </w:rPr>
        <w:t>Блок</w:t>
      </w:r>
      <w:proofErr w:type="spellEnd"/>
      <w:r w:rsidRPr="00E84F37">
        <w:rPr>
          <w:rFonts w:ascii="Times New Roman" w:eastAsia="Calibri" w:hAnsi="Times New Roman" w:cs="Times New Roman"/>
          <w:b/>
          <w:sz w:val="24"/>
          <w:szCs w:val="24"/>
        </w:rPr>
        <w:t xml:space="preserve"> 2) </w:t>
      </w:r>
      <w:proofErr w:type="spellStart"/>
      <w:r w:rsidRPr="00E84F37">
        <w:rPr>
          <w:rFonts w:ascii="Times New Roman" w:eastAsia="Calibri" w:hAnsi="Times New Roman" w:cs="Times New Roman"/>
          <w:b/>
          <w:sz w:val="24"/>
          <w:szCs w:val="24"/>
        </w:rPr>
        <w:t>спрямо</w:t>
      </w:r>
      <w:proofErr w:type="spellEnd"/>
      <w:r w:rsidRPr="00E84F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84F37">
        <w:rPr>
          <w:rFonts w:ascii="Times New Roman" w:eastAsia="Calibri" w:hAnsi="Times New Roman" w:cs="Times New Roman"/>
          <w:b/>
          <w:sz w:val="24"/>
          <w:szCs w:val="24"/>
        </w:rPr>
        <w:t>обекти</w:t>
      </w:r>
      <w:proofErr w:type="spellEnd"/>
      <w:r w:rsidRPr="00E84F37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Pr="00E84F37">
        <w:rPr>
          <w:rFonts w:ascii="Times New Roman" w:eastAsia="Calibri" w:hAnsi="Times New Roman" w:cs="Times New Roman"/>
          <w:b/>
          <w:sz w:val="24"/>
          <w:szCs w:val="24"/>
        </w:rPr>
        <w:t>подлежащи</w:t>
      </w:r>
      <w:proofErr w:type="spellEnd"/>
      <w:r w:rsidRPr="00E84F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84F37">
        <w:rPr>
          <w:rFonts w:ascii="Times New Roman" w:eastAsia="Calibri" w:hAnsi="Times New Roman" w:cs="Times New Roman"/>
          <w:b/>
          <w:sz w:val="24"/>
          <w:szCs w:val="24"/>
        </w:rPr>
        <w:t>на</w:t>
      </w:r>
      <w:proofErr w:type="spellEnd"/>
      <w:r w:rsidRPr="00E84F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84F37">
        <w:rPr>
          <w:rFonts w:ascii="Times New Roman" w:eastAsia="Calibri" w:hAnsi="Times New Roman" w:cs="Times New Roman"/>
          <w:b/>
          <w:sz w:val="24"/>
          <w:szCs w:val="24"/>
        </w:rPr>
        <w:t>защита</w:t>
      </w:r>
      <w:proofErr w:type="spellEnd"/>
    </w:p>
    <w:p w:rsidR="00E84F37" w:rsidRDefault="00E84F37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967197" w:rsidRDefault="00967197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967197" w:rsidRDefault="00967197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2F820B9D">
            <wp:extent cx="5448300" cy="34975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9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197" w:rsidRDefault="00967197" w:rsidP="00E84F3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5" w:name="_Ref161333096"/>
      <w:proofErr w:type="spellStart"/>
      <w:r w:rsidRPr="00967197">
        <w:rPr>
          <w:rFonts w:ascii="Times New Roman" w:eastAsia="Calibri" w:hAnsi="Times New Roman" w:cs="Times New Roman"/>
          <w:b/>
          <w:sz w:val="24"/>
          <w:szCs w:val="24"/>
        </w:rPr>
        <w:t>Фигура</w:t>
      </w:r>
      <w:proofErr w:type="spellEnd"/>
      <w:r w:rsidRPr="0096719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67197">
        <w:rPr>
          <w:rFonts w:ascii="Times New Roman" w:eastAsia="Calibri" w:hAnsi="Times New Roman" w:cs="Times New Roman"/>
          <w:b/>
          <w:sz w:val="24"/>
          <w:szCs w:val="24"/>
        </w:rPr>
        <w:fldChar w:fldCharType="begin"/>
      </w:r>
      <w:r w:rsidRPr="00967197">
        <w:rPr>
          <w:rFonts w:ascii="Times New Roman" w:eastAsia="Calibri" w:hAnsi="Times New Roman" w:cs="Times New Roman"/>
          <w:b/>
          <w:sz w:val="24"/>
          <w:szCs w:val="24"/>
        </w:rPr>
        <w:instrText xml:space="preserve"> STYLEREF 2 \s </w:instrText>
      </w:r>
      <w:r w:rsidRPr="00967197">
        <w:rPr>
          <w:rFonts w:ascii="Times New Roman" w:eastAsia="Calibri" w:hAnsi="Times New Roman" w:cs="Times New Roman"/>
          <w:b/>
          <w:sz w:val="24"/>
          <w:szCs w:val="24"/>
        </w:rPr>
        <w:fldChar w:fldCharType="separate"/>
      </w:r>
      <w:r w:rsidRPr="00967197">
        <w:rPr>
          <w:rFonts w:ascii="Times New Roman" w:eastAsia="Calibri" w:hAnsi="Times New Roman" w:cs="Times New Roman"/>
          <w:b/>
          <w:noProof/>
          <w:sz w:val="24"/>
          <w:szCs w:val="24"/>
        </w:rPr>
        <w:t>2.1</w:t>
      </w:r>
      <w:r w:rsidRPr="00967197">
        <w:rPr>
          <w:rFonts w:ascii="Times New Roman" w:eastAsia="Calibri" w:hAnsi="Times New Roman" w:cs="Times New Roman"/>
          <w:b/>
          <w:sz w:val="24"/>
          <w:szCs w:val="24"/>
        </w:rPr>
        <w:fldChar w:fldCharType="end"/>
      </w:r>
      <w:r w:rsidRPr="00967197">
        <w:rPr>
          <w:rFonts w:ascii="Times New Roman" w:eastAsia="Calibri" w:hAnsi="Times New Roman" w:cs="Times New Roman"/>
          <w:b/>
          <w:sz w:val="24"/>
          <w:szCs w:val="24"/>
        </w:rPr>
        <w:noBreakHyphen/>
      </w:r>
      <w:r w:rsidRPr="00967197">
        <w:rPr>
          <w:rFonts w:ascii="Times New Roman" w:eastAsia="Calibri" w:hAnsi="Times New Roman" w:cs="Times New Roman"/>
          <w:b/>
          <w:sz w:val="24"/>
          <w:szCs w:val="24"/>
        </w:rPr>
        <w:fldChar w:fldCharType="begin"/>
      </w:r>
      <w:r w:rsidRPr="00967197">
        <w:rPr>
          <w:rFonts w:ascii="Times New Roman" w:eastAsia="Calibri" w:hAnsi="Times New Roman" w:cs="Times New Roman"/>
          <w:b/>
          <w:sz w:val="24"/>
          <w:szCs w:val="24"/>
        </w:rPr>
        <w:instrText xml:space="preserve"> SEQ Фигура \* ARABIC \s 2 </w:instrText>
      </w:r>
      <w:r w:rsidRPr="00967197">
        <w:rPr>
          <w:rFonts w:ascii="Times New Roman" w:eastAsia="Calibri" w:hAnsi="Times New Roman" w:cs="Times New Roman"/>
          <w:b/>
          <w:sz w:val="24"/>
          <w:szCs w:val="24"/>
        </w:rPr>
        <w:fldChar w:fldCharType="separate"/>
      </w:r>
      <w:r w:rsidRPr="00967197">
        <w:rPr>
          <w:rFonts w:ascii="Times New Roman" w:eastAsia="Calibri" w:hAnsi="Times New Roman" w:cs="Times New Roman"/>
          <w:b/>
          <w:noProof/>
          <w:sz w:val="24"/>
          <w:szCs w:val="24"/>
        </w:rPr>
        <w:t>4</w:t>
      </w:r>
      <w:r w:rsidRPr="00967197">
        <w:rPr>
          <w:rFonts w:ascii="Times New Roman" w:eastAsia="Calibri" w:hAnsi="Times New Roman" w:cs="Times New Roman"/>
          <w:b/>
          <w:sz w:val="24"/>
          <w:szCs w:val="24"/>
        </w:rPr>
        <w:fldChar w:fldCharType="end"/>
      </w:r>
      <w:bookmarkEnd w:id="5"/>
      <w:r w:rsidRPr="00967197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proofErr w:type="spellStart"/>
      <w:r w:rsidRPr="00967197">
        <w:rPr>
          <w:rFonts w:ascii="Times New Roman" w:eastAsia="Calibri" w:hAnsi="Times New Roman" w:cs="Times New Roman"/>
          <w:b/>
          <w:sz w:val="24"/>
          <w:szCs w:val="24"/>
        </w:rPr>
        <w:t>Транспортна</w:t>
      </w:r>
      <w:proofErr w:type="spellEnd"/>
      <w:r w:rsidRPr="0096719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67197">
        <w:rPr>
          <w:rFonts w:ascii="Times New Roman" w:eastAsia="Calibri" w:hAnsi="Times New Roman" w:cs="Times New Roman"/>
          <w:b/>
          <w:sz w:val="24"/>
          <w:szCs w:val="24"/>
        </w:rPr>
        <w:t>схема</w:t>
      </w:r>
      <w:proofErr w:type="spellEnd"/>
      <w:r w:rsidRPr="0096719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67197">
        <w:rPr>
          <w:rFonts w:ascii="Times New Roman" w:eastAsia="Calibri" w:hAnsi="Times New Roman" w:cs="Times New Roman"/>
          <w:b/>
          <w:sz w:val="24"/>
          <w:szCs w:val="24"/>
        </w:rPr>
        <w:t>за</w:t>
      </w:r>
      <w:proofErr w:type="spellEnd"/>
      <w:r w:rsidRPr="0096719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67197">
        <w:rPr>
          <w:rFonts w:ascii="Times New Roman" w:eastAsia="Calibri" w:hAnsi="Times New Roman" w:cs="Times New Roman"/>
          <w:b/>
          <w:sz w:val="24"/>
          <w:szCs w:val="24"/>
        </w:rPr>
        <w:t>експедиция</w:t>
      </w:r>
      <w:proofErr w:type="spellEnd"/>
      <w:r w:rsidRPr="0096719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67197">
        <w:rPr>
          <w:rFonts w:ascii="Times New Roman" w:eastAsia="Calibri" w:hAnsi="Times New Roman" w:cs="Times New Roman"/>
          <w:b/>
          <w:sz w:val="24"/>
          <w:szCs w:val="24"/>
        </w:rPr>
        <w:t>на</w:t>
      </w:r>
      <w:proofErr w:type="spellEnd"/>
      <w:r w:rsidRPr="0096719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67197">
        <w:rPr>
          <w:rFonts w:ascii="Times New Roman" w:eastAsia="Calibri" w:hAnsi="Times New Roman" w:cs="Times New Roman"/>
          <w:b/>
          <w:sz w:val="24"/>
          <w:szCs w:val="24"/>
        </w:rPr>
        <w:t>добиваната</w:t>
      </w:r>
      <w:proofErr w:type="spellEnd"/>
      <w:r w:rsidRPr="0096719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67197">
        <w:rPr>
          <w:rFonts w:ascii="Times New Roman" w:eastAsia="Calibri" w:hAnsi="Times New Roman" w:cs="Times New Roman"/>
          <w:b/>
          <w:sz w:val="24"/>
          <w:szCs w:val="24"/>
        </w:rPr>
        <w:t>суровина</w:t>
      </w:r>
      <w:proofErr w:type="spellEnd"/>
      <w:r w:rsidRPr="0096719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67197">
        <w:rPr>
          <w:rFonts w:ascii="Times New Roman" w:eastAsia="Calibri" w:hAnsi="Times New Roman" w:cs="Times New Roman"/>
          <w:b/>
          <w:sz w:val="24"/>
          <w:szCs w:val="24"/>
        </w:rPr>
        <w:t>до</w:t>
      </w:r>
      <w:proofErr w:type="spellEnd"/>
      <w:r w:rsidRPr="0096719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67197">
        <w:rPr>
          <w:rFonts w:ascii="Times New Roman" w:eastAsia="Calibri" w:hAnsi="Times New Roman" w:cs="Times New Roman"/>
          <w:b/>
          <w:sz w:val="24"/>
          <w:szCs w:val="24"/>
        </w:rPr>
        <w:t>базата</w:t>
      </w:r>
      <w:proofErr w:type="spellEnd"/>
      <w:r w:rsidRPr="0096719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67197">
        <w:rPr>
          <w:rFonts w:ascii="Times New Roman" w:eastAsia="Calibri" w:hAnsi="Times New Roman" w:cs="Times New Roman"/>
          <w:b/>
          <w:sz w:val="24"/>
          <w:szCs w:val="24"/>
        </w:rPr>
        <w:t>на</w:t>
      </w:r>
      <w:proofErr w:type="spellEnd"/>
      <w:r w:rsidRPr="00967197">
        <w:rPr>
          <w:rFonts w:ascii="Times New Roman" w:eastAsia="Calibri" w:hAnsi="Times New Roman" w:cs="Times New Roman"/>
          <w:b/>
          <w:sz w:val="24"/>
          <w:szCs w:val="24"/>
        </w:rPr>
        <w:t xml:space="preserve"> „БУЛМЕКС” ЕООД в с. </w:t>
      </w:r>
      <w:proofErr w:type="spellStart"/>
      <w:r w:rsidRPr="00967197">
        <w:rPr>
          <w:rFonts w:ascii="Times New Roman" w:eastAsia="Calibri" w:hAnsi="Times New Roman" w:cs="Times New Roman"/>
          <w:b/>
          <w:sz w:val="24"/>
          <w:szCs w:val="24"/>
        </w:rPr>
        <w:t>Бутан</w:t>
      </w:r>
      <w:proofErr w:type="spellEnd"/>
    </w:p>
    <w:p w:rsidR="00805A19" w:rsidRDefault="00805A19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746AF9EE">
            <wp:extent cx="5524500" cy="39319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3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2DD" w:rsidRDefault="006B62DD" w:rsidP="00E84F3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6" w:name="_Ref161670234"/>
      <w:proofErr w:type="spellStart"/>
      <w:r w:rsidRPr="006B62DD">
        <w:rPr>
          <w:rFonts w:ascii="Times New Roman" w:eastAsia="Calibri" w:hAnsi="Times New Roman" w:cs="Times New Roman"/>
          <w:b/>
          <w:sz w:val="24"/>
          <w:szCs w:val="24"/>
        </w:rPr>
        <w:t>Фигура</w:t>
      </w:r>
      <w:proofErr w:type="spellEnd"/>
      <w:r w:rsidRPr="006B62D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B62DD">
        <w:rPr>
          <w:rFonts w:ascii="Times New Roman" w:eastAsia="Calibri" w:hAnsi="Times New Roman" w:cs="Times New Roman"/>
          <w:b/>
          <w:sz w:val="24"/>
          <w:szCs w:val="24"/>
        </w:rPr>
        <w:fldChar w:fldCharType="begin"/>
      </w:r>
      <w:r w:rsidRPr="006B62DD">
        <w:rPr>
          <w:rFonts w:ascii="Times New Roman" w:eastAsia="Calibri" w:hAnsi="Times New Roman" w:cs="Times New Roman"/>
          <w:b/>
          <w:sz w:val="24"/>
          <w:szCs w:val="24"/>
        </w:rPr>
        <w:instrText xml:space="preserve"> STYLEREF 2 \s </w:instrText>
      </w:r>
      <w:r w:rsidRPr="006B62DD">
        <w:rPr>
          <w:rFonts w:ascii="Times New Roman" w:eastAsia="Calibri" w:hAnsi="Times New Roman" w:cs="Times New Roman"/>
          <w:b/>
          <w:sz w:val="24"/>
          <w:szCs w:val="24"/>
        </w:rPr>
        <w:fldChar w:fldCharType="separate"/>
      </w:r>
      <w:r w:rsidRPr="006B62DD">
        <w:rPr>
          <w:rFonts w:ascii="Times New Roman" w:eastAsia="Calibri" w:hAnsi="Times New Roman" w:cs="Times New Roman"/>
          <w:b/>
          <w:noProof/>
          <w:sz w:val="24"/>
          <w:szCs w:val="24"/>
        </w:rPr>
        <w:t>2.1</w:t>
      </w:r>
      <w:r w:rsidRPr="006B62DD">
        <w:rPr>
          <w:rFonts w:ascii="Times New Roman" w:eastAsia="Calibri" w:hAnsi="Times New Roman" w:cs="Times New Roman"/>
          <w:b/>
          <w:sz w:val="24"/>
          <w:szCs w:val="24"/>
        </w:rPr>
        <w:fldChar w:fldCharType="end"/>
      </w:r>
      <w:r w:rsidRPr="006B62DD">
        <w:rPr>
          <w:rFonts w:ascii="Times New Roman" w:eastAsia="Calibri" w:hAnsi="Times New Roman" w:cs="Times New Roman"/>
          <w:b/>
          <w:sz w:val="24"/>
          <w:szCs w:val="24"/>
        </w:rPr>
        <w:noBreakHyphen/>
      </w:r>
      <w:r w:rsidRPr="006B62DD">
        <w:rPr>
          <w:rFonts w:ascii="Times New Roman" w:eastAsia="Calibri" w:hAnsi="Times New Roman" w:cs="Times New Roman"/>
          <w:b/>
          <w:sz w:val="24"/>
          <w:szCs w:val="24"/>
        </w:rPr>
        <w:fldChar w:fldCharType="begin"/>
      </w:r>
      <w:r w:rsidRPr="006B62DD">
        <w:rPr>
          <w:rFonts w:ascii="Times New Roman" w:eastAsia="Calibri" w:hAnsi="Times New Roman" w:cs="Times New Roman"/>
          <w:b/>
          <w:sz w:val="24"/>
          <w:szCs w:val="24"/>
        </w:rPr>
        <w:instrText xml:space="preserve"> SEQ Фигура \* ARABIC \s 2 </w:instrText>
      </w:r>
      <w:r w:rsidRPr="006B62DD">
        <w:rPr>
          <w:rFonts w:ascii="Times New Roman" w:eastAsia="Calibri" w:hAnsi="Times New Roman" w:cs="Times New Roman"/>
          <w:b/>
          <w:sz w:val="24"/>
          <w:szCs w:val="24"/>
        </w:rPr>
        <w:fldChar w:fldCharType="separate"/>
      </w:r>
      <w:r w:rsidRPr="006B62DD">
        <w:rPr>
          <w:rFonts w:ascii="Times New Roman" w:eastAsia="Calibri" w:hAnsi="Times New Roman" w:cs="Times New Roman"/>
          <w:b/>
          <w:noProof/>
          <w:sz w:val="24"/>
          <w:szCs w:val="24"/>
        </w:rPr>
        <w:t>5</w:t>
      </w:r>
      <w:r w:rsidRPr="006B62DD">
        <w:rPr>
          <w:rFonts w:ascii="Times New Roman" w:eastAsia="Calibri" w:hAnsi="Times New Roman" w:cs="Times New Roman"/>
          <w:b/>
          <w:sz w:val="24"/>
          <w:szCs w:val="24"/>
        </w:rPr>
        <w:fldChar w:fldCharType="end"/>
      </w:r>
      <w:bookmarkEnd w:id="6"/>
      <w:r w:rsidRPr="006B62DD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proofErr w:type="spellStart"/>
      <w:r w:rsidRPr="006B62DD">
        <w:rPr>
          <w:rFonts w:ascii="Times New Roman" w:eastAsia="Calibri" w:hAnsi="Times New Roman" w:cs="Times New Roman"/>
          <w:b/>
          <w:sz w:val="24"/>
          <w:szCs w:val="24"/>
        </w:rPr>
        <w:t>Устройствени</w:t>
      </w:r>
      <w:proofErr w:type="spellEnd"/>
      <w:r w:rsidRPr="006B62D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6B62DD">
        <w:rPr>
          <w:rFonts w:ascii="Times New Roman" w:eastAsia="Calibri" w:hAnsi="Times New Roman" w:cs="Times New Roman"/>
          <w:b/>
          <w:sz w:val="24"/>
          <w:szCs w:val="24"/>
        </w:rPr>
        <w:t>зони</w:t>
      </w:r>
      <w:proofErr w:type="spellEnd"/>
      <w:r w:rsidRPr="006B62DD">
        <w:rPr>
          <w:rFonts w:ascii="Times New Roman" w:eastAsia="Calibri" w:hAnsi="Times New Roman" w:cs="Times New Roman"/>
          <w:b/>
          <w:sz w:val="24"/>
          <w:szCs w:val="24"/>
        </w:rPr>
        <w:t xml:space="preserve"> в </w:t>
      </w:r>
      <w:proofErr w:type="spellStart"/>
      <w:r w:rsidRPr="006B62DD">
        <w:rPr>
          <w:rFonts w:ascii="Times New Roman" w:eastAsia="Calibri" w:hAnsi="Times New Roman" w:cs="Times New Roman"/>
          <w:b/>
          <w:sz w:val="24"/>
          <w:szCs w:val="24"/>
        </w:rPr>
        <w:t>терена</w:t>
      </w:r>
      <w:proofErr w:type="spellEnd"/>
      <w:r w:rsidRPr="006B62D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6B62DD">
        <w:rPr>
          <w:rFonts w:ascii="Times New Roman" w:eastAsia="Calibri" w:hAnsi="Times New Roman" w:cs="Times New Roman"/>
          <w:b/>
          <w:sz w:val="24"/>
          <w:szCs w:val="24"/>
        </w:rPr>
        <w:t>на</w:t>
      </w:r>
      <w:proofErr w:type="spellEnd"/>
      <w:r w:rsidRPr="006B62D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6B62DD">
        <w:rPr>
          <w:rFonts w:ascii="Times New Roman" w:eastAsia="Calibri" w:hAnsi="Times New Roman" w:cs="Times New Roman"/>
          <w:b/>
          <w:sz w:val="24"/>
          <w:szCs w:val="24"/>
        </w:rPr>
        <w:t>находище</w:t>
      </w:r>
      <w:proofErr w:type="spellEnd"/>
      <w:r w:rsidRPr="006B62DD">
        <w:rPr>
          <w:rFonts w:ascii="Times New Roman" w:eastAsia="Calibri" w:hAnsi="Times New Roman" w:cs="Times New Roman"/>
          <w:b/>
          <w:sz w:val="24"/>
          <w:szCs w:val="24"/>
        </w:rPr>
        <w:t xml:space="preserve"> „</w:t>
      </w:r>
      <w:proofErr w:type="spellStart"/>
      <w:r w:rsidRPr="006B62DD">
        <w:rPr>
          <w:rFonts w:ascii="Times New Roman" w:eastAsia="Calibri" w:hAnsi="Times New Roman" w:cs="Times New Roman"/>
          <w:b/>
          <w:sz w:val="24"/>
          <w:szCs w:val="24"/>
        </w:rPr>
        <w:t>Данева</w:t>
      </w:r>
      <w:proofErr w:type="spellEnd"/>
      <w:r w:rsidRPr="006B62D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6B62DD">
        <w:rPr>
          <w:rFonts w:ascii="Times New Roman" w:eastAsia="Calibri" w:hAnsi="Times New Roman" w:cs="Times New Roman"/>
          <w:b/>
          <w:sz w:val="24"/>
          <w:szCs w:val="24"/>
        </w:rPr>
        <w:t>воденица</w:t>
      </w:r>
      <w:proofErr w:type="spellEnd"/>
      <w:proofErr w:type="gramStart"/>
      <w:r w:rsidRPr="006B62DD">
        <w:rPr>
          <w:rFonts w:ascii="Times New Roman" w:eastAsia="Calibri" w:hAnsi="Times New Roman" w:cs="Times New Roman"/>
          <w:b/>
          <w:sz w:val="24"/>
          <w:szCs w:val="24"/>
        </w:rPr>
        <w:t xml:space="preserve">“ </w:t>
      </w:r>
      <w:proofErr w:type="spellStart"/>
      <w:r w:rsidRPr="006B62DD">
        <w:rPr>
          <w:rFonts w:ascii="Times New Roman" w:eastAsia="Calibri" w:hAnsi="Times New Roman" w:cs="Times New Roman"/>
          <w:b/>
          <w:sz w:val="24"/>
          <w:szCs w:val="24"/>
        </w:rPr>
        <w:t>по</w:t>
      </w:r>
      <w:proofErr w:type="spellEnd"/>
      <w:proofErr w:type="gramEnd"/>
      <w:r w:rsidRPr="006B62DD">
        <w:rPr>
          <w:rFonts w:ascii="Times New Roman" w:eastAsia="Calibri" w:hAnsi="Times New Roman" w:cs="Times New Roman"/>
          <w:b/>
          <w:sz w:val="24"/>
          <w:szCs w:val="24"/>
        </w:rPr>
        <w:t xml:space="preserve"> ОУП </w:t>
      </w:r>
      <w:proofErr w:type="spellStart"/>
      <w:r w:rsidRPr="006B62DD">
        <w:rPr>
          <w:rFonts w:ascii="Times New Roman" w:eastAsia="Calibri" w:hAnsi="Times New Roman" w:cs="Times New Roman"/>
          <w:b/>
          <w:sz w:val="24"/>
          <w:szCs w:val="24"/>
        </w:rPr>
        <w:t>на</w:t>
      </w:r>
      <w:proofErr w:type="spellEnd"/>
      <w:r w:rsidRPr="006B62D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6B62DD">
        <w:rPr>
          <w:rFonts w:ascii="Times New Roman" w:eastAsia="Calibri" w:hAnsi="Times New Roman" w:cs="Times New Roman"/>
          <w:b/>
          <w:sz w:val="24"/>
          <w:szCs w:val="24"/>
        </w:rPr>
        <w:t>община</w:t>
      </w:r>
      <w:proofErr w:type="spellEnd"/>
      <w:r w:rsidRPr="006B62D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6B62DD">
        <w:rPr>
          <w:rFonts w:ascii="Times New Roman" w:eastAsia="Calibri" w:hAnsi="Times New Roman" w:cs="Times New Roman"/>
          <w:b/>
          <w:sz w:val="24"/>
          <w:szCs w:val="24"/>
        </w:rPr>
        <w:t>Мизия</w:t>
      </w:r>
      <w:proofErr w:type="spellEnd"/>
    </w:p>
    <w:p w:rsidR="00605485" w:rsidRDefault="00605485" w:rsidP="00E84F3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5485" w:rsidRDefault="00605485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3E869AC1">
            <wp:extent cx="6118860" cy="3562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485" w:rsidRDefault="00605485" w:rsidP="00605485">
      <w:pPr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</w:pPr>
      <w:bookmarkStart w:id="7" w:name="_Ref167135127"/>
      <w:bookmarkStart w:id="8" w:name="_Toc169171705"/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>Фигура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STYLEREF 2 \s </w:instrTex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separate"/>
      </w:r>
      <w:r w:rsidRPr="0060548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4.2</w: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noBreakHyphen/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SEQ Фигура \* ARABIC \s 2 </w:instrTex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separate"/>
      </w:r>
      <w:r w:rsidRPr="0060548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1</w: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bookmarkEnd w:id="7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Местоположение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ТВ 1 и ТВ 2 (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color w:val="3333CC"/>
          <w:sz w:val="24"/>
          <w:szCs w:val="24"/>
        </w:rPr>
        <w:t>сини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color w:val="3333CC"/>
          <w:sz w:val="24"/>
          <w:szCs w:val="24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color w:val="3333CC"/>
          <w:sz w:val="24"/>
          <w:szCs w:val="24"/>
        </w:rPr>
        <w:t>кръгчета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),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>както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>точките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>преминаване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>през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 xml:space="preserve"> р.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>Огоста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>на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>газопровод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>свързващ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 xml:space="preserve"> ПГХ „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>Чирен</w:t>
      </w:r>
      <w:proofErr w:type="spellEnd"/>
      <w:proofErr w:type="gram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 xml:space="preserve">“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>със</w:t>
      </w:r>
      <w:proofErr w:type="spellEnd"/>
      <w:proofErr w:type="gram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>съществуващата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>газопреносна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>мрежа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>на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 xml:space="preserve"> в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>района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>на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 xml:space="preserve"> с.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>Бутан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>“ (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bidi="bg-BG"/>
        </w:rPr>
        <w:t>червени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bidi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bidi="bg-BG"/>
        </w:rPr>
        <w:t>точки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bidi="bg-BG"/>
        </w:rPr>
        <w:t>).</w:t>
      </w:r>
      <w:bookmarkEnd w:id="8"/>
    </w:p>
    <w:p w:rsidR="00605485" w:rsidRDefault="00605485" w:rsidP="00605485">
      <w:pPr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bg-BG" w:bidi="bg-BG"/>
        </w:rPr>
      </w:pPr>
    </w:p>
    <w:p w:rsidR="00605485" w:rsidRPr="00605485" w:rsidRDefault="00605485" w:rsidP="00605485">
      <w:pPr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bg-BG" w:bidi="bg-BG"/>
        </w:rPr>
      </w:pPr>
    </w:p>
    <w:p w:rsidR="00605485" w:rsidRDefault="00605485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1DDF6734">
            <wp:extent cx="6086475" cy="26955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485" w:rsidRPr="00605485" w:rsidRDefault="00605485" w:rsidP="00605485">
      <w:pPr>
        <w:keepNext/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 w:bidi="bg-BG"/>
        </w:rPr>
      </w:pPr>
      <w:bookmarkStart w:id="9" w:name="_Ref161671627"/>
      <w:bookmarkStart w:id="10" w:name="_Toc169171706"/>
      <w:bookmarkStart w:id="11" w:name="_Toc161678862"/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Фигура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begin"/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instrText xml:space="preserve"> STYLEREF 2 \s </w:instrTex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separate"/>
      </w:r>
      <w:r w:rsidRPr="0060548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g-BG"/>
        </w:rPr>
        <w:t>4.2</w: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end"/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noBreakHyphen/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begin"/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instrText xml:space="preserve"> SEQ Фигура \* ARABIC \s 2 </w:instrTex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separate"/>
      </w:r>
      <w:r w:rsidRPr="0060548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g-BG"/>
        </w:rPr>
        <w:t>2</w: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end"/>
      </w:r>
      <w:bookmarkEnd w:id="9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–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Мониторингов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пункт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(</w:t>
      </w:r>
      <w:r w:rsidRPr="00605485">
        <w:rPr>
          <w:rFonts w:ascii="Times New Roman" w:eastAsia="Times New Roman" w:hAnsi="Times New Roman" w:cs="Times New Roman"/>
          <w:b/>
          <w:bCs/>
          <w:color w:val="000000"/>
          <w:lang w:eastAsia="bg-BG"/>
        </w:rPr>
        <w:t xml:space="preserve">BG1OG00031MS030)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color w:val="000000"/>
          <w:lang w:eastAsia="bg-BG"/>
        </w:rPr>
        <w:t>за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color w:val="000000"/>
          <w:lang w:eastAsia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повърхностно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водно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тяло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BG1OG307R1013 в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землището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с.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Софрониево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спрямо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находище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„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Данева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воденица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”.</w:t>
      </w:r>
      <w:bookmarkEnd w:id="10"/>
      <w:bookmarkEnd w:id="11"/>
    </w:p>
    <w:p w:rsidR="00605485" w:rsidRDefault="00605485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605485" w:rsidRDefault="00605485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605485" w:rsidRDefault="00605485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605485" w:rsidRDefault="00605485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2064E9B4">
            <wp:extent cx="6118860" cy="3028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485" w:rsidRPr="00605485" w:rsidRDefault="00605485" w:rsidP="00605485">
      <w:pPr>
        <w:keepNext/>
        <w:shd w:val="clear" w:color="auto" w:fill="FFFFFF"/>
        <w:spacing w:before="80" w:after="8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bg-BG" w:bidi="bg-BG"/>
        </w:rPr>
      </w:pPr>
      <w:bookmarkStart w:id="12" w:name="_Ref167566802"/>
      <w:bookmarkStart w:id="13" w:name="_Toc169171709"/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Фигура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begin"/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instrText xml:space="preserve"> STYLEREF 2 \s </w:instrTex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separate"/>
      </w:r>
      <w:r w:rsidRPr="0060548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g-BG"/>
        </w:rPr>
        <w:t>4.2</w: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end"/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noBreakHyphen/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begin"/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instrText xml:space="preserve"> SEQ Фигура \* ARABIC \s 2 </w:instrTex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separate"/>
      </w:r>
      <w:r w:rsidRPr="0060548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g-BG"/>
        </w:rPr>
        <w:t>5</w: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end"/>
      </w:r>
      <w:bookmarkEnd w:id="12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–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М</w:t>
      </w:r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 w:bidi="bg-BG"/>
        </w:rPr>
        <w:t>ониторингов</w:t>
      </w:r>
      <w:proofErr w:type="spellEnd"/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 w:bidi="bg-BG"/>
        </w:rPr>
        <w:t xml:space="preserve"> </w:t>
      </w:r>
      <w:proofErr w:type="spellStart"/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 w:bidi="bg-BG"/>
        </w:rPr>
        <w:t>пункт</w:t>
      </w:r>
      <w:proofErr w:type="spellEnd"/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 w:bidi="bg-BG"/>
        </w:rPr>
        <w:t xml:space="preserve"> (</w:t>
      </w:r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 w:bidi="en-US"/>
        </w:rPr>
        <w:t>BG</w:t>
      </w:r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1</w:t>
      </w:r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 w:bidi="en-US"/>
        </w:rPr>
        <w:t>G</w:t>
      </w:r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000</w:t>
      </w:r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 w:bidi="en-US"/>
        </w:rPr>
        <w:t>N</w:t>
      </w:r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1</w:t>
      </w:r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 w:bidi="en-US"/>
        </w:rPr>
        <w:t>BPMP</w:t>
      </w:r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 xml:space="preserve">441) </w:t>
      </w:r>
      <w:proofErr w:type="spellStart"/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 w:bidi="bg-BG"/>
        </w:rPr>
        <w:t>за</w:t>
      </w:r>
      <w:proofErr w:type="spellEnd"/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 w:bidi="bg-BG"/>
        </w:rPr>
        <w:t xml:space="preserve"> </w:t>
      </w:r>
      <w:proofErr w:type="spellStart"/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 w:bidi="bg-BG"/>
        </w:rPr>
        <w:t>подземно</w:t>
      </w:r>
      <w:proofErr w:type="spellEnd"/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 w:bidi="bg-BG"/>
        </w:rPr>
        <w:t xml:space="preserve"> </w:t>
      </w:r>
      <w:proofErr w:type="spellStart"/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 w:bidi="bg-BG"/>
        </w:rPr>
        <w:t>водно</w:t>
      </w:r>
      <w:proofErr w:type="spellEnd"/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 w:bidi="bg-BG"/>
        </w:rPr>
        <w:t xml:space="preserve"> </w:t>
      </w:r>
      <w:proofErr w:type="spellStart"/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 w:bidi="bg-BG"/>
        </w:rPr>
        <w:t>тяло</w:t>
      </w:r>
      <w:proofErr w:type="spellEnd"/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 w:bidi="bg-BG"/>
        </w:rPr>
        <w:t xml:space="preserve"> </w:t>
      </w:r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 w:bidi="en-US"/>
        </w:rPr>
        <w:t>BG</w:t>
      </w:r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 w:bidi="bg-BG"/>
        </w:rPr>
        <w:t>1</w:t>
      </w:r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G000N</w:t>
      </w:r>
      <w:r w:rsidRPr="00605485">
        <w:rPr>
          <w:rFonts w:ascii="Times New Roman" w:eastAsia="Calibri" w:hAnsi="Times New Roman" w:cs="Times New Roman"/>
          <w:b/>
          <w:bCs/>
          <w:sz w:val="24"/>
          <w:szCs w:val="24"/>
          <w:lang w:eastAsia="bg-BG" w:bidi="bg-BG"/>
        </w:rPr>
        <w:t>1ВР036</w: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в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землището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с.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Софрониево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спрямо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находище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„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Данева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воденица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”.</w:t>
      </w:r>
      <w:bookmarkEnd w:id="13"/>
    </w:p>
    <w:p w:rsidR="00605485" w:rsidRDefault="00605485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br w:type="page"/>
      </w:r>
    </w:p>
    <w:p w:rsidR="00605485" w:rsidRDefault="00605485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  <w:sectPr w:rsidR="0060548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05485" w:rsidRDefault="00605485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4C61F41E">
            <wp:extent cx="9083131" cy="3629025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476" cy="3640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485" w:rsidRDefault="00605485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605485" w:rsidRPr="00605485" w:rsidRDefault="00605485" w:rsidP="00605485">
      <w:pPr>
        <w:keepNext/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4" w:name="_Ref167161388"/>
      <w:bookmarkStart w:id="15" w:name="_Toc169171710"/>
      <w:bookmarkStart w:id="16" w:name="_Hlk167160826"/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>Фигура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STYLEREF 2 \s </w:instrTex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separate"/>
      </w:r>
      <w:r w:rsidRPr="0060548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4.2</w: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noBreakHyphen/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SEQ Фигура \* ARABIC \s 2 </w:instrTex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separate"/>
      </w:r>
      <w:r w:rsidRPr="0060548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6</w:t>
      </w:r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bookmarkEnd w:id="14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>Всички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>водовземни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>съоръжения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>района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>около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>находище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„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>Данева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>воденица</w:t>
      </w:r>
      <w:proofErr w:type="spellEnd"/>
      <w:r w:rsidRPr="00605485">
        <w:rPr>
          <w:rFonts w:ascii="Times New Roman" w:eastAsia="Times New Roman" w:hAnsi="Times New Roman" w:cs="Times New Roman"/>
          <w:b/>
          <w:bCs/>
          <w:sz w:val="24"/>
          <w:szCs w:val="24"/>
        </w:rPr>
        <w:t>“.</w:t>
      </w:r>
      <w:bookmarkEnd w:id="15"/>
    </w:p>
    <w:bookmarkEnd w:id="16"/>
    <w:p w:rsidR="00605485" w:rsidRPr="00605485" w:rsidRDefault="00605485" w:rsidP="00605485">
      <w:pPr>
        <w:spacing w:before="80" w:after="0" w:line="240" w:lineRule="auto"/>
        <w:ind w:left="851" w:hanging="851"/>
        <w:rPr>
          <w:rFonts w:ascii="Times New Roman" w:eastAsia="Calibri" w:hAnsi="Times New Roman" w:cs="Times New Roman"/>
          <w:b/>
          <w:bCs/>
          <w:kern w:val="2"/>
          <w:sz w:val="24"/>
          <w:lang w:val="bg-BG"/>
        </w:rPr>
      </w:pPr>
      <w:r w:rsidRPr="00605485">
        <w:rPr>
          <w:rFonts w:ascii="Times New Roman" w:eastAsia="Calibri" w:hAnsi="Times New Roman" w:cs="Times New Roman"/>
          <w:b/>
          <w:bCs/>
          <w:kern w:val="2"/>
          <w:sz w:val="24"/>
          <w:lang w:val="bg-BG"/>
        </w:rPr>
        <w:t>Легенда: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283"/>
        <w:gridCol w:w="7721"/>
      </w:tblGrid>
      <w:tr w:rsidR="00605485" w:rsidRPr="00605485" w:rsidTr="00605485">
        <w:trPr>
          <w:trHeight w:val="340"/>
        </w:trPr>
        <w:tc>
          <w:tcPr>
            <w:tcW w:w="6804" w:type="dxa"/>
            <w:vAlign w:val="center"/>
            <w:hideMark/>
          </w:tcPr>
          <w:p w:rsidR="00605485" w:rsidRPr="00605485" w:rsidRDefault="00605485" w:rsidP="00605485">
            <w:pPr>
              <w:spacing w:after="0" w:line="256" w:lineRule="auto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bg-BG" w:eastAsia="bg-BG" w:bidi="bg-BG"/>
              </w:rPr>
            </w:pPr>
            <w:r w:rsidRPr="00605485">
              <w:rPr>
                <w:rFonts w:ascii="Times New Roman" w:eastAsia="Calibri" w:hAnsi="Times New Roman" w:cs="Times New Roman"/>
                <w:noProof/>
                <w:kern w:val="2"/>
                <w:szCs w:val="20"/>
                <w:lang w:eastAsia="en-GB"/>
              </w:rPr>
              <w:drawing>
                <wp:inline distT="0" distB="0" distL="0" distR="0" wp14:anchorId="0291DC44" wp14:editId="12DCA2A8">
                  <wp:extent cx="209550" cy="219075"/>
                  <wp:effectExtent l="0" t="0" r="0" b="9525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5485">
              <w:rPr>
                <w:rFonts w:ascii="Times New Roman" w:eastAsia="Calibri" w:hAnsi="Times New Roman" w:cs="Times New Roman"/>
                <w:color w:val="000000"/>
                <w:kern w:val="2"/>
                <w:lang w:val="bg-BG" w:eastAsia="bg-BG" w:bidi="bg-BG"/>
              </w:rPr>
              <w:t xml:space="preserve">– водоизточници извън 1000 метровия обхват </w:t>
            </w:r>
            <w:r w:rsidRPr="00605485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bg-BG" w:eastAsia="bg-BG" w:bidi="bg-BG"/>
              </w:rPr>
              <w:t>без разрешителни</w:t>
            </w:r>
          </w:p>
        </w:tc>
        <w:tc>
          <w:tcPr>
            <w:tcW w:w="8332" w:type="dxa"/>
            <w:vAlign w:val="center"/>
            <w:hideMark/>
          </w:tcPr>
          <w:p w:rsidR="00605485" w:rsidRPr="00605485" w:rsidRDefault="00605485" w:rsidP="00605485">
            <w:pPr>
              <w:spacing w:after="0"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0"/>
                <w:lang w:val="bg-BG"/>
              </w:rPr>
            </w:pPr>
            <w:r w:rsidRPr="00605485">
              <w:rPr>
                <w:rFonts w:ascii="Times New Roman" w:eastAsia="Calibri" w:hAnsi="Times New Roman" w:cs="Times New Roman"/>
                <w:noProof/>
                <w:kern w:val="2"/>
                <w:szCs w:val="20"/>
                <w:lang w:eastAsia="en-GB"/>
              </w:rPr>
              <w:drawing>
                <wp:inline distT="0" distB="0" distL="0" distR="0" wp14:anchorId="30BBE190" wp14:editId="7D91B39F">
                  <wp:extent cx="180975" cy="1809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5485">
              <w:rPr>
                <w:rFonts w:ascii="Times New Roman" w:eastAsia="Calibri" w:hAnsi="Times New Roman" w:cs="Times New Roman"/>
                <w:kern w:val="2"/>
                <w:szCs w:val="20"/>
                <w:lang w:val="bg-BG"/>
              </w:rPr>
              <w:t xml:space="preserve"> – </w:t>
            </w:r>
            <w:r w:rsidRPr="00605485">
              <w:rPr>
                <w:rFonts w:ascii="Times New Roman" w:eastAsia="Calibri" w:hAnsi="Times New Roman" w:cs="Times New Roman"/>
                <w:color w:val="000000"/>
                <w:kern w:val="2"/>
                <w:lang w:val="bg-BG" w:eastAsia="bg-BG" w:bidi="bg-BG"/>
              </w:rPr>
              <w:t xml:space="preserve">водоизточници в концесионния контур </w:t>
            </w:r>
            <w:r w:rsidRPr="00605485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bg-BG" w:eastAsia="bg-BG" w:bidi="bg-BG"/>
              </w:rPr>
              <w:t>без разрешителни</w:t>
            </w:r>
          </w:p>
        </w:tc>
      </w:tr>
      <w:tr w:rsidR="00605485" w:rsidRPr="00605485" w:rsidTr="00605485">
        <w:tc>
          <w:tcPr>
            <w:tcW w:w="6804" w:type="dxa"/>
            <w:vAlign w:val="center"/>
            <w:hideMark/>
          </w:tcPr>
          <w:p w:rsidR="00605485" w:rsidRPr="00605485" w:rsidRDefault="00605485" w:rsidP="00605485">
            <w:pPr>
              <w:spacing w:after="0" w:line="256" w:lineRule="auto"/>
              <w:rPr>
                <w:rFonts w:ascii="Times New Roman" w:eastAsia="Calibri" w:hAnsi="Times New Roman" w:cs="Times New Roman"/>
                <w:kern w:val="2"/>
                <w:sz w:val="24"/>
                <w:szCs w:val="20"/>
                <w:lang w:val="bg-BG"/>
              </w:rPr>
            </w:pPr>
            <w:r w:rsidRPr="00605485">
              <w:rPr>
                <w:rFonts w:ascii="Times New Roman" w:eastAsia="Calibri" w:hAnsi="Times New Roman" w:cs="Times New Roman"/>
                <w:noProof/>
                <w:kern w:val="2"/>
                <w:szCs w:val="20"/>
                <w:lang w:eastAsia="en-GB"/>
              </w:rPr>
              <w:drawing>
                <wp:inline distT="0" distB="0" distL="0" distR="0" wp14:anchorId="32C92862" wp14:editId="4396E820">
                  <wp:extent cx="180975" cy="180975"/>
                  <wp:effectExtent l="0" t="0" r="9525" b="9525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5485">
              <w:rPr>
                <w:rFonts w:ascii="Times New Roman" w:eastAsia="Calibri" w:hAnsi="Times New Roman" w:cs="Times New Roman"/>
                <w:kern w:val="2"/>
                <w:szCs w:val="20"/>
                <w:lang w:val="bg-BG"/>
              </w:rPr>
              <w:t xml:space="preserve"> – точки за мониторинг</w:t>
            </w:r>
          </w:p>
        </w:tc>
        <w:tc>
          <w:tcPr>
            <w:tcW w:w="8332" w:type="dxa"/>
            <w:vAlign w:val="center"/>
            <w:hideMark/>
          </w:tcPr>
          <w:p w:rsidR="00605485" w:rsidRPr="00605485" w:rsidRDefault="00605485" w:rsidP="00605485">
            <w:pPr>
              <w:spacing w:after="0" w:line="256" w:lineRule="auto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val="bg-BG" w:eastAsia="bg-BG" w:bidi="bg-BG"/>
              </w:rPr>
            </w:pPr>
            <w:r w:rsidRPr="00605485">
              <w:rPr>
                <w:rFonts w:ascii="Times New Roman" w:eastAsia="Calibri" w:hAnsi="Times New Roman" w:cs="Times New Roman"/>
                <w:noProof/>
                <w:kern w:val="2"/>
                <w:szCs w:val="20"/>
                <w:lang w:eastAsia="en-GB"/>
              </w:rPr>
              <w:drawing>
                <wp:inline distT="0" distB="0" distL="0" distR="0" wp14:anchorId="6A1F04A0" wp14:editId="7C8BCB53">
                  <wp:extent cx="171450" cy="180975"/>
                  <wp:effectExtent l="0" t="0" r="0" b="9525"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5485">
              <w:rPr>
                <w:rFonts w:ascii="Times New Roman" w:eastAsia="Calibri" w:hAnsi="Times New Roman" w:cs="Times New Roman"/>
                <w:kern w:val="2"/>
                <w:szCs w:val="20"/>
                <w:lang w:val="bg-BG"/>
              </w:rPr>
              <w:t xml:space="preserve"> – </w:t>
            </w:r>
            <w:r w:rsidRPr="00605485">
              <w:rPr>
                <w:rFonts w:ascii="Times New Roman" w:eastAsia="Calibri" w:hAnsi="Times New Roman" w:cs="Times New Roman"/>
                <w:color w:val="000000"/>
                <w:kern w:val="2"/>
                <w:lang w:val="bg-BG" w:eastAsia="bg-BG" w:bidi="bg-BG"/>
              </w:rPr>
              <w:t xml:space="preserve">водоизточници </w:t>
            </w:r>
            <w:r w:rsidRPr="00605485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val="bg-BG" w:eastAsia="bg-BG" w:bidi="bg-BG"/>
              </w:rPr>
              <w:t xml:space="preserve">с разрешителни </w:t>
            </w:r>
            <w:r w:rsidRPr="00605485">
              <w:rPr>
                <w:rFonts w:ascii="Times New Roman" w:eastAsia="Calibri" w:hAnsi="Times New Roman" w:cs="Times New Roman"/>
                <w:kern w:val="2"/>
                <w:szCs w:val="20"/>
                <w:lang w:val="bg-BG"/>
              </w:rPr>
              <w:t>(</w:t>
            </w:r>
            <w:r w:rsidRPr="00605485">
              <w:rPr>
                <w:rFonts w:ascii="Times New Roman" w:eastAsia="Calibri" w:hAnsi="Times New Roman" w:cs="Times New Roman"/>
                <w:i/>
                <w:iCs/>
                <w:kern w:val="2"/>
                <w:szCs w:val="20"/>
                <w:lang w:val="bg-BG"/>
              </w:rPr>
              <w:t>ТК-ВиК Враца съвпада с точка за мониторинг</w:t>
            </w:r>
            <w:r w:rsidRPr="006054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/>
              </w:rPr>
              <w:t xml:space="preserve"> </w:t>
            </w:r>
            <w:r w:rsidRPr="00605485">
              <w:rPr>
                <w:rFonts w:ascii="Times New Roman" w:eastAsia="Calibri" w:hAnsi="Times New Roman" w:cs="Times New Roman"/>
                <w:i/>
                <w:iCs/>
                <w:kern w:val="2"/>
                <w:szCs w:val="20"/>
                <w:lang w:val="bg-BG"/>
              </w:rPr>
              <w:t>BG1G000N1BPMP441 за подземно водно тяло BG1G000N1ВР036</w:t>
            </w:r>
            <w:r w:rsidRPr="00605485">
              <w:rPr>
                <w:rFonts w:ascii="Times New Roman" w:eastAsia="Calibri" w:hAnsi="Times New Roman" w:cs="Times New Roman"/>
                <w:kern w:val="2"/>
                <w:szCs w:val="20"/>
                <w:lang w:val="bg-BG"/>
              </w:rPr>
              <w:t>)</w:t>
            </w:r>
          </w:p>
        </w:tc>
      </w:tr>
      <w:tr w:rsidR="00605485" w:rsidRPr="00605485" w:rsidTr="00605485">
        <w:trPr>
          <w:trHeight w:val="340"/>
        </w:trPr>
        <w:tc>
          <w:tcPr>
            <w:tcW w:w="15136" w:type="dxa"/>
            <w:gridSpan w:val="2"/>
            <w:vAlign w:val="center"/>
            <w:hideMark/>
          </w:tcPr>
          <w:p w:rsidR="00605485" w:rsidRPr="00605485" w:rsidRDefault="00605485" w:rsidP="00605485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0"/>
                <w:lang w:val="bg-BG"/>
              </w:rPr>
            </w:pPr>
            <w:r w:rsidRPr="006054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30163D6" wp14:editId="0EA3CCCB">
                  <wp:extent cx="152400" cy="142875"/>
                  <wp:effectExtent l="0" t="0" r="0" b="9525"/>
                  <wp:docPr id="1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5485">
              <w:rPr>
                <w:rFonts w:ascii="Times New Roman" w:eastAsia="Calibri" w:hAnsi="Times New Roman" w:cs="Times New Roman"/>
                <w:kern w:val="2"/>
                <w:szCs w:val="20"/>
                <w:lang w:val="bg-BG"/>
              </w:rPr>
              <w:t xml:space="preserve"> – тръбни кладенци ТК 6 и ТК 6-1 с учреден СОЗ от 2004 г.</w:t>
            </w:r>
          </w:p>
        </w:tc>
      </w:tr>
    </w:tbl>
    <w:p w:rsidR="00605485" w:rsidRDefault="00605485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  <w:sectPr w:rsidR="00605485" w:rsidSect="0060548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605485" w:rsidRDefault="008E6D43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0CFDED8B">
            <wp:extent cx="5915025" cy="33051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D43" w:rsidRDefault="008E6D43" w:rsidP="008E6D43">
      <w:pPr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7" w:name="_Ref167163686"/>
      <w:bookmarkStart w:id="18" w:name="_Toc169171711"/>
      <w:proofErr w:type="spellStart"/>
      <w:r w:rsidRPr="008E6D43">
        <w:rPr>
          <w:rFonts w:ascii="Times New Roman" w:eastAsia="Times New Roman" w:hAnsi="Times New Roman" w:cs="Times New Roman"/>
          <w:b/>
          <w:bCs/>
          <w:sz w:val="24"/>
          <w:szCs w:val="24"/>
        </w:rPr>
        <w:t>Фигура</w:t>
      </w:r>
      <w:proofErr w:type="spellEnd"/>
      <w:r w:rsidRPr="008E6D4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E6D43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Pr="008E6D43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STYLEREF 2 \s </w:instrText>
      </w:r>
      <w:r w:rsidRPr="008E6D43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separate"/>
      </w:r>
      <w:r w:rsidRPr="008E6D4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4.2</w:t>
      </w:r>
      <w:r w:rsidRPr="008E6D43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Pr="008E6D43">
        <w:rPr>
          <w:rFonts w:ascii="Times New Roman" w:eastAsia="Times New Roman" w:hAnsi="Times New Roman" w:cs="Times New Roman"/>
          <w:b/>
          <w:bCs/>
          <w:sz w:val="24"/>
          <w:szCs w:val="24"/>
        </w:rPr>
        <w:noBreakHyphen/>
      </w:r>
      <w:r w:rsidRPr="008E6D43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Pr="008E6D43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SEQ Фигура \* ARABIC \s 2 </w:instrText>
      </w:r>
      <w:r w:rsidRPr="008E6D43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separate"/>
      </w:r>
      <w:r w:rsidRPr="008E6D4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7</w:t>
      </w:r>
      <w:r w:rsidRPr="008E6D43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bookmarkEnd w:id="17"/>
      <w:r w:rsidRPr="008E6D4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</w:t>
      </w:r>
      <w:r w:rsidRPr="008E6D4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СОЗ </w:t>
      </w:r>
      <w:proofErr w:type="spellStart"/>
      <w:r w:rsidRPr="008E6D43">
        <w:rPr>
          <w:rFonts w:ascii="Times New Roman" w:eastAsia="Calibri" w:hAnsi="Times New Roman" w:cs="Times New Roman"/>
          <w:b/>
          <w:bCs/>
          <w:sz w:val="24"/>
          <w:szCs w:val="24"/>
        </w:rPr>
        <w:t>за</w:t>
      </w:r>
      <w:proofErr w:type="spellEnd"/>
      <w:r w:rsidRPr="008E6D4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ПБВ – „</w:t>
      </w:r>
      <w:proofErr w:type="spellStart"/>
      <w:r w:rsidRPr="008E6D43">
        <w:rPr>
          <w:rFonts w:ascii="Times New Roman" w:eastAsia="Calibri" w:hAnsi="Times New Roman" w:cs="Times New Roman"/>
          <w:b/>
          <w:bCs/>
          <w:sz w:val="24"/>
          <w:szCs w:val="24"/>
        </w:rPr>
        <w:t>Крива</w:t>
      </w:r>
      <w:proofErr w:type="spellEnd"/>
      <w:r w:rsidRPr="008E6D4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E6D43">
        <w:rPr>
          <w:rFonts w:ascii="Times New Roman" w:eastAsia="Calibri" w:hAnsi="Times New Roman" w:cs="Times New Roman"/>
          <w:b/>
          <w:bCs/>
          <w:sz w:val="24"/>
          <w:szCs w:val="24"/>
        </w:rPr>
        <w:t>бара</w:t>
      </w:r>
      <w:proofErr w:type="spellEnd"/>
      <w:r w:rsidRPr="008E6D43">
        <w:rPr>
          <w:rFonts w:ascii="Times New Roman" w:eastAsia="Calibri" w:hAnsi="Times New Roman" w:cs="Times New Roman"/>
          <w:b/>
          <w:bCs/>
          <w:sz w:val="24"/>
          <w:szCs w:val="24"/>
        </w:rPr>
        <w:t>“, 2004г</w:t>
      </w:r>
      <w:r w:rsidRPr="008E6D4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bookmarkEnd w:id="18"/>
    </w:p>
    <w:p w:rsidR="00245EFE" w:rsidRDefault="00245EFE" w:rsidP="008E6D43">
      <w:pPr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5EFE" w:rsidRDefault="00245EFE" w:rsidP="008E6D43">
      <w:pPr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drawing>
          <wp:inline distT="0" distB="0" distL="0" distR="0" wp14:anchorId="1E3D29E3">
            <wp:extent cx="5928756" cy="39338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24" cy="3944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EFE" w:rsidRPr="00245EFE" w:rsidRDefault="00245EFE" w:rsidP="00245EFE">
      <w:pPr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bookmarkStart w:id="19" w:name="_Ref161144601"/>
      <w:bookmarkStart w:id="20" w:name="_Toc169171733"/>
      <w:bookmarkStart w:id="21" w:name="_Toc161678876"/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Фигура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begin"/>
      </w:r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instrText xml:space="preserve"> STYLEREF 2 \s </w:instrText>
      </w:r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separate"/>
      </w:r>
      <w:r w:rsidRPr="00245EF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g-BG"/>
        </w:rPr>
        <w:t>4.4</w:t>
      </w:r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end"/>
      </w:r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noBreakHyphen/>
      </w:r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begin"/>
      </w:r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instrText xml:space="preserve"> SEQ Фигура \* ARABIC \s 2 </w:instrText>
      </w:r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separate"/>
      </w:r>
      <w:r w:rsidRPr="00245EF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g-BG"/>
        </w:rPr>
        <w:t>11</w:t>
      </w:r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end"/>
      </w:r>
      <w:bookmarkEnd w:id="19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–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Местоположение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находище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„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Данева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воденица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” (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червен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контур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) с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вид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територия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НТП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засегнатите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земи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(</w:t>
      </w:r>
      <w:proofErr w:type="spellStart"/>
      <w:r w:rsidRPr="00245EFE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извадка</w:t>
      </w:r>
      <w:proofErr w:type="spellEnd"/>
      <w:r w:rsidRPr="00245EFE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от</w:t>
      </w:r>
      <w:proofErr w:type="spellEnd"/>
      <w:r w:rsidRPr="00245EFE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кадастралната</w:t>
      </w:r>
      <w:proofErr w:type="spellEnd"/>
      <w:r w:rsidRPr="00245EFE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карта</w:t>
      </w:r>
      <w:proofErr w:type="spellEnd"/>
      <w:r w:rsidRPr="00245EFE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на</w:t>
      </w:r>
      <w:proofErr w:type="spellEnd"/>
      <w:r w:rsidRPr="00245EFE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 АГКК</w:t>
      </w:r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).</w:t>
      </w:r>
      <w:bookmarkEnd w:id="20"/>
      <w:bookmarkEnd w:id="21"/>
    </w:p>
    <w:p w:rsidR="00245EFE" w:rsidRDefault="00245EFE" w:rsidP="008E6D43">
      <w:pPr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5EFE" w:rsidRDefault="00245EFE" w:rsidP="008E6D43">
      <w:pPr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lastRenderedPageBreak/>
        <w:drawing>
          <wp:inline distT="0" distB="0" distL="0" distR="0" wp14:anchorId="4E538AAB">
            <wp:extent cx="6118860" cy="34956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EFE" w:rsidRDefault="00245EFE" w:rsidP="00245EFE">
      <w:pPr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bookmarkStart w:id="22" w:name="_Ref161144610"/>
      <w:bookmarkStart w:id="23" w:name="_Toc169171734"/>
      <w:bookmarkStart w:id="24" w:name="_Toc161678877"/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Фигура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begin"/>
      </w:r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instrText xml:space="preserve"> STYLEREF 2 \s </w:instrText>
      </w:r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separate"/>
      </w:r>
      <w:r w:rsidRPr="00245EF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g-BG"/>
        </w:rPr>
        <w:t>4.4</w:t>
      </w:r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end"/>
      </w:r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noBreakHyphen/>
      </w:r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begin"/>
      </w:r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instrText xml:space="preserve"> SEQ Фигура \* ARABIC \s 2 </w:instrText>
      </w:r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separate"/>
      </w:r>
      <w:r w:rsidRPr="00245EF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g-BG"/>
        </w:rPr>
        <w:t>12</w:t>
      </w:r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end"/>
      </w:r>
      <w:bookmarkEnd w:id="22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–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Местоположение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находище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„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Данева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воденица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” с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начин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ползване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земите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в: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проектоконцесионен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контур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,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контур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доказаните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запаси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(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Блок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-1 и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Блок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– 2) и</w:t>
      </w:r>
      <w:r w:rsidRPr="00245EFE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1000 m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зона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въздействие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–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светло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син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контур</w:t>
      </w:r>
      <w:proofErr w:type="spellEnd"/>
      <w:r w:rsidRPr="00245EF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245EFE">
        <w:rPr>
          <w:rFonts w:ascii="Times New Roman" w:eastAsia="Times New Roman" w:hAnsi="Times New Roman" w:cs="Times New Roman"/>
          <w:sz w:val="24"/>
          <w:szCs w:val="24"/>
          <w:lang w:eastAsia="bg-BG"/>
        </w:rPr>
        <w:t>(</w:t>
      </w:r>
      <w:proofErr w:type="spellStart"/>
      <w:r w:rsidRPr="00245EFE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по</w:t>
      </w:r>
      <w:proofErr w:type="spellEnd"/>
      <w:r w:rsidRPr="00245EFE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 Google Earth</w:t>
      </w:r>
      <w:r w:rsidRPr="00245EFE">
        <w:rPr>
          <w:rFonts w:ascii="Times New Roman" w:eastAsia="Times New Roman" w:hAnsi="Times New Roman" w:cs="Times New Roman"/>
          <w:sz w:val="24"/>
          <w:szCs w:val="24"/>
          <w:lang w:eastAsia="bg-BG"/>
        </w:rPr>
        <w:t>).</w:t>
      </w:r>
      <w:bookmarkEnd w:id="23"/>
      <w:bookmarkEnd w:id="24"/>
    </w:p>
    <w:p w:rsidR="003E217D" w:rsidRPr="00245EFE" w:rsidRDefault="003E217D" w:rsidP="00245EFE">
      <w:pPr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245EFE" w:rsidRDefault="003E217D" w:rsidP="008E6D43">
      <w:pPr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drawing>
          <wp:inline distT="0" distB="0" distL="0" distR="0" wp14:anchorId="436044E2">
            <wp:extent cx="4968240" cy="35814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17D" w:rsidRPr="003E217D" w:rsidRDefault="003E217D" w:rsidP="003E217D">
      <w:pPr>
        <w:keepNext/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bookmarkStart w:id="25" w:name="_Ref167272426"/>
      <w:bookmarkStart w:id="26" w:name="_Toc169171742"/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Фигура</w:t>
      </w:r>
      <w:proofErr w:type="spellEnd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begin"/>
      </w:r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instrText xml:space="preserve"> STYLEREF 2 \s </w:instrText>
      </w:r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separate"/>
      </w:r>
      <w:r w:rsidRPr="003E217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g-BG"/>
        </w:rPr>
        <w:t>4.6</w:t>
      </w:r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end"/>
      </w:r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noBreakHyphen/>
      </w:r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begin"/>
      </w:r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instrText xml:space="preserve"> SEQ Фигура \* ARABIC \s 2 </w:instrText>
      </w:r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separate"/>
      </w:r>
      <w:r w:rsidRPr="003E217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g-BG"/>
        </w:rPr>
        <w:t>2</w:t>
      </w:r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end"/>
      </w:r>
      <w:bookmarkEnd w:id="25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– </w:t>
      </w:r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Местоположение</w:t>
      </w:r>
      <w:proofErr w:type="spellEnd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находище</w:t>
      </w:r>
      <w:proofErr w:type="spellEnd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„</w:t>
      </w:r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Данева</w:t>
      </w:r>
      <w:proofErr w:type="spellEnd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воденица</w:t>
      </w:r>
      <w:proofErr w:type="spellEnd"/>
      <w:proofErr w:type="gram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“ </w:t>
      </w:r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спрямо</w:t>
      </w:r>
      <w:proofErr w:type="spellEnd"/>
      <w:proofErr w:type="gramEnd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слой</w:t>
      </w:r>
      <w:proofErr w:type="spellEnd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ПЗП, </w:t>
      </w:r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одобрен</w:t>
      </w:r>
      <w:proofErr w:type="spellEnd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от</w:t>
      </w:r>
      <w:proofErr w:type="spellEnd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МЗХГ </w:t>
      </w:r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през</w:t>
      </w:r>
      <w:proofErr w:type="spellEnd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2014 г. </w:t>
      </w:r>
      <w:bookmarkEnd w:id="26"/>
    </w:p>
    <w:p w:rsidR="003E217D" w:rsidRPr="008E6D43" w:rsidRDefault="003E217D" w:rsidP="008E6D43">
      <w:pPr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6D43" w:rsidRDefault="003E217D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5062123F">
            <wp:extent cx="6200775" cy="3751087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978" cy="3765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17D" w:rsidRPr="003E217D" w:rsidRDefault="003E217D" w:rsidP="003E217D">
      <w:pPr>
        <w:keepNext/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bookmarkStart w:id="27" w:name="_Ref159874927"/>
      <w:bookmarkStart w:id="28" w:name="_Toc169171745"/>
      <w:bookmarkStart w:id="29" w:name="_Toc161678880"/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Фигура</w:t>
      </w:r>
      <w:proofErr w:type="spellEnd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begin"/>
      </w:r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instrText xml:space="preserve"> STYLEREF 2 \s </w:instrText>
      </w:r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separate"/>
      </w:r>
      <w:r w:rsidRPr="003E217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g-BG"/>
        </w:rPr>
        <w:t>4.6</w:t>
      </w:r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end"/>
      </w:r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noBreakHyphen/>
      </w:r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begin"/>
      </w:r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instrText xml:space="preserve"> SEQ Фигура \* ARABIC \s 2 </w:instrText>
      </w:r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separate"/>
      </w:r>
      <w:r w:rsidRPr="003E217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g-BG"/>
        </w:rPr>
        <w:t>5</w:t>
      </w:r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end"/>
      </w:r>
      <w:bookmarkEnd w:id="27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– </w:t>
      </w:r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Местоположение</w:t>
      </w:r>
      <w:proofErr w:type="spellEnd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находища</w:t>
      </w:r>
      <w:proofErr w:type="spellEnd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„</w:t>
      </w:r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Данева</w:t>
      </w:r>
      <w:proofErr w:type="spellEnd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воденица</w:t>
      </w:r>
      <w:proofErr w:type="spellEnd"/>
      <w:proofErr w:type="gram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“ </w:t>
      </w:r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спрямо</w:t>
      </w:r>
      <w:proofErr w:type="spellEnd"/>
      <w:proofErr w:type="gramEnd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защитените</w:t>
      </w:r>
      <w:proofErr w:type="spellEnd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зони</w:t>
      </w:r>
      <w:proofErr w:type="spellEnd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от</w:t>
      </w:r>
      <w:proofErr w:type="spellEnd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Натура</w:t>
      </w:r>
      <w:proofErr w:type="spellEnd"/>
      <w:r w:rsidRPr="003E217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2000.</w:t>
      </w:r>
      <w:bookmarkEnd w:id="28"/>
      <w:bookmarkEnd w:id="29"/>
    </w:p>
    <w:p w:rsidR="003E217D" w:rsidRDefault="003E217D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780102" w:rsidRDefault="00780102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5DBA8215">
            <wp:extent cx="5295900" cy="3387625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390" cy="34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102" w:rsidRDefault="00780102" w:rsidP="00780102">
      <w:pPr>
        <w:keepNext/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bookmarkStart w:id="30" w:name="_Ref159882675"/>
      <w:bookmarkStart w:id="31" w:name="_Toc169171746"/>
      <w:bookmarkStart w:id="32" w:name="_Toc161678881"/>
      <w:proofErr w:type="spellStart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Фигура</w:t>
      </w:r>
      <w:proofErr w:type="spellEnd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begin"/>
      </w:r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instrText xml:space="preserve"> STYLEREF 2 \s </w:instrText>
      </w:r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separate"/>
      </w:r>
      <w:r w:rsidRPr="0078010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g-BG"/>
        </w:rPr>
        <w:t>4.6</w:t>
      </w:r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end"/>
      </w:r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noBreakHyphen/>
      </w:r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begin"/>
      </w:r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instrText xml:space="preserve"> SEQ Фигура \* ARABIC \s 2 </w:instrText>
      </w:r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separate"/>
      </w:r>
      <w:r w:rsidRPr="0078010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g-BG"/>
        </w:rPr>
        <w:t>6</w:t>
      </w:r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end"/>
      </w:r>
      <w:bookmarkEnd w:id="30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– </w:t>
      </w:r>
      <w:proofErr w:type="spellStart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Местоположение</w:t>
      </w:r>
      <w:proofErr w:type="spellEnd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находища</w:t>
      </w:r>
      <w:proofErr w:type="spellEnd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„</w:t>
      </w:r>
      <w:proofErr w:type="spellStart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Данева</w:t>
      </w:r>
      <w:proofErr w:type="spellEnd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воденица</w:t>
      </w:r>
      <w:proofErr w:type="spellEnd"/>
      <w:proofErr w:type="gramStart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“ </w:t>
      </w:r>
      <w:proofErr w:type="spellStart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спрямо</w:t>
      </w:r>
      <w:proofErr w:type="spellEnd"/>
      <w:proofErr w:type="gramEnd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защитените</w:t>
      </w:r>
      <w:proofErr w:type="spellEnd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територии</w:t>
      </w:r>
      <w:proofErr w:type="spellEnd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в </w:t>
      </w:r>
      <w:proofErr w:type="spellStart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района</w:t>
      </w:r>
      <w:proofErr w:type="spellEnd"/>
      <w:r w:rsidRPr="007801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</w:t>
      </w:r>
      <w:bookmarkEnd w:id="31"/>
      <w:bookmarkEnd w:id="32"/>
    </w:p>
    <w:p w:rsidR="00C43B0C" w:rsidRPr="00780102" w:rsidRDefault="00C43B0C" w:rsidP="00780102">
      <w:pPr>
        <w:keepNext/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80102" w:rsidRDefault="00780102" w:rsidP="00E84F3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30617F" w:rsidRDefault="00C43B0C" w:rsidP="0030617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51FFAEDD">
            <wp:extent cx="5402580" cy="2735580"/>
            <wp:effectExtent l="0" t="0" r="762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33" w:name="_Ref167280101"/>
      <w:bookmarkStart w:id="34" w:name="_Toc169171748"/>
      <w:proofErr w:type="spellStart"/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</w:rPr>
        <w:t>Фигура</w:t>
      </w:r>
      <w:proofErr w:type="spellEnd"/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STYLEREF 2 \s </w:instrText>
      </w:r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separate"/>
      </w:r>
      <w:r w:rsidRPr="00C43B0C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4.9</w:t>
      </w:r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</w:rPr>
        <w:noBreakHyphen/>
      </w:r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SEQ Фигура \* ARABIC \s 2 </w:instrText>
      </w:r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separate"/>
      </w:r>
      <w:r w:rsidRPr="00C43B0C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2</w:t>
      </w:r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bookmarkEnd w:id="33"/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Местоположение</w:t>
      </w:r>
      <w:proofErr w:type="spellEnd"/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пунктовете</w:t>
      </w:r>
      <w:proofErr w:type="spellEnd"/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за</w:t>
      </w:r>
      <w:proofErr w:type="spellEnd"/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мониторинг</w:t>
      </w:r>
      <w:proofErr w:type="spellEnd"/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шума</w:t>
      </w:r>
      <w:proofErr w:type="spellEnd"/>
      <w:r w:rsidRPr="00C43B0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</w:t>
      </w:r>
      <w:bookmarkEnd w:id="34"/>
      <w:r w:rsidR="0030617F">
        <w:rPr>
          <w:rFonts w:ascii="Times New Roman" w:eastAsia="Times New Roman" w:hAnsi="Times New Roman" w:cs="Times New Roman"/>
          <w:bCs/>
          <w:noProof/>
          <w:sz w:val="24"/>
          <w:szCs w:val="24"/>
          <w:lang w:eastAsia="en-GB"/>
        </w:rPr>
        <w:drawing>
          <wp:inline distT="0" distB="0" distL="0" distR="0" wp14:anchorId="3C669115">
            <wp:extent cx="5384962" cy="3019425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58" cy="3024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35" w:name="_Ref168434939"/>
      <w:bookmarkStart w:id="36" w:name="_Toc169171752"/>
      <w:bookmarkStart w:id="37" w:name="_GoBack"/>
      <w:bookmarkEnd w:id="37"/>
      <w:proofErr w:type="spellStart"/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Фигура</w:t>
      </w:r>
      <w:proofErr w:type="spellEnd"/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begin"/>
      </w:r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instrText xml:space="preserve"> STYLEREF 2 \s </w:instrText>
      </w:r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separate"/>
      </w:r>
      <w:r w:rsidR="0030617F" w:rsidRPr="0030617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g-BG"/>
        </w:rPr>
        <w:t>4.10</w:t>
      </w:r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end"/>
      </w:r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noBreakHyphen/>
      </w:r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begin"/>
      </w:r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instrText xml:space="preserve"> SEQ Фигура \* ARABIC \s 2 </w:instrText>
      </w:r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separate"/>
      </w:r>
      <w:r w:rsidR="0030617F" w:rsidRPr="0030617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g-BG"/>
        </w:rPr>
        <w:t>4</w:t>
      </w:r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end"/>
      </w:r>
      <w:bookmarkEnd w:id="35"/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– </w:t>
      </w:r>
      <w:proofErr w:type="spellStart"/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Местоположение</w:t>
      </w:r>
      <w:proofErr w:type="spellEnd"/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„</w:t>
      </w:r>
      <w:proofErr w:type="spellStart"/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Ботевия</w:t>
      </w:r>
      <w:proofErr w:type="spellEnd"/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път</w:t>
      </w:r>
      <w:proofErr w:type="spellEnd"/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” </w:t>
      </w:r>
      <w:proofErr w:type="spellStart"/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спрямо</w:t>
      </w:r>
      <w:proofErr w:type="spellEnd"/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Находище</w:t>
      </w:r>
      <w:proofErr w:type="spellEnd"/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„</w:t>
      </w:r>
      <w:proofErr w:type="spellStart"/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Данева</w:t>
      </w:r>
      <w:proofErr w:type="spellEnd"/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воденица</w:t>
      </w:r>
      <w:proofErr w:type="spellEnd"/>
      <w:r w:rsidR="0030617F"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</w:t>
      </w:r>
      <w:bookmarkEnd w:id="36"/>
    </w:p>
    <w:p w:rsidR="0030617F" w:rsidRDefault="0030617F" w:rsidP="0030617F">
      <w:pPr>
        <w:keepNext/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30617F" w:rsidRPr="0030617F" w:rsidRDefault="0030617F" w:rsidP="0030617F">
      <w:pPr>
        <w:keepNext/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30617F" w:rsidRDefault="0030617F" w:rsidP="00C43B0C">
      <w:pPr>
        <w:keepNext/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en-GB"/>
        </w:rPr>
        <w:drawing>
          <wp:inline distT="0" distB="0" distL="0" distR="0" wp14:anchorId="763C2B2A">
            <wp:extent cx="4981575" cy="3199844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887" cy="32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639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363"/>
      </w:tblGrid>
      <w:tr w:rsidR="0030617F" w:rsidRPr="0030617F" w:rsidTr="0030617F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0617F" w:rsidRPr="0030617F" w:rsidRDefault="0030617F" w:rsidP="0030617F">
            <w:pPr>
              <w:spacing w:line="220" w:lineRule="exact"/>
              <w:contextualSpacing/>
              <w:jc w:val="center"/>
              <w:rPr>
                <w:rFonts w:ascii="Times New Roman" w:hAnsi="Times New Roman"/>
                <w:color w:val="0070C0"/>
              </w:rPr>
            </w:pPr>
            <w:r w:rsidRPr="0030617F">
              <w:rPr>
                <w:rFonts w:ascii="Times New Roman" w:hAnsi="Times New Roman"/>
                <w:b/>
              </w:rPr>
              <w:t>Легенд</w:t>
            </w:r>
            <w:r w:rsidRPr="0030617F">
              <w:rPr>
                <w:rFonts w:ascii="Times New Roman" w:hAnsi="Times New Roman"/>
              </w:rPr>
              <w:t>а:</w:t>
            </w:r>
          </w:p>
        </w:tc>
        <w:tc>
          <w:tcPr>
            <w:tcW w:w="8363" w:type="dxa"/>
          </w:tcPr>
          <w:p w:rsidR="0030617F" w:rsidRPr="0030617F" w:rsidRDefault="0030617F" w:rsidP="0030617F">
            <w:pPr>
              <w:spacing w:line="220" w:lineRule="exact"/>
              <w:contextualSpacing/>
              <w:jc w:val="center"/>
              <w:rPr>
                <w:rFonts w:ascii="Times New Roman" w:hAnsi="Times New Roman"/>
                <w:color w:val="0070C0"/>
              </w:rPr>
            </w:pPr>
          </w:p>
        </w:tc>
      </w:tr>
      <w:tr w:rsidR="0030617F" w:rsidRPr="0030617F" w:rsidTr="0030617F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617F" w:rsidRPr="0030617F" w:rsidRDefault="0030617F" w:rsidP="0030617F">
            <w:pPr>
              <w:spacing w:line="220" w:lineRule="exact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363" w:type="dxa"/>
          </w:tcPr>
          <w:p w:rsidR="0030617F" w:rsidRPr="0030617F" w:rsidRDefault="0030617F" w:rsidP="0030617F">
            <w:pPr>
              <w:spacing w:line="220" w:lineRule="exact"/>
              <w:contextualSpacing/>
              <w:jc w:val="center"/>
              <w:rPr>
                <w:rFonts w:ascii="Times New Roman" w:hAnsi="Times New Roman"/>
                <w:color w:val="0070C0"/>
              </w:rPr>
            </w:pPr>
          </w:p>
        </w:tc>
      </w:tr>
      <w:tr w:rsidR="0030617F" w:rsidRPr="0030617F" w:rsidTr="0030617F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0617F" w:rsidRPr="0030617F" w:rsidRDefault="0030617F" w:rsidP="0030617F">
            <w:pPr>
              <w:contextualSpacing/>
              <w:rPr>
                <w:rFonts w:ascii="Times New Roman" w:hAnsi="Times New Roman"/>
                <w:b/>
                <w:noProof/>
                <w:lang w:eastAsia="en-GB"/>
              </w:rPr>
            </w:pPr>
            <w:r w:rsidRPr="0030617F">
              <w:rPr>
                <w:rFonts w:ascii="Times New Roman" w:hAnsi="Times New Roman"/>
                <w:b/>
                <w:noProof/>
                <w:lang w:eastAsia="en-GB"/>
              </w:rPr>
              <w:drawing>
                <wp:inline distT="0" distB="0" distL="0" distR="0" wp14:anchorId="01A87D09" wp14:editId="1230AA04">
                  <wp:extent cx="628650" cy="104775"/>
                  <wp:effectExtent l="0" t="0" r="0" b="9525"/>
                  <wp:docPr id="24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89" r="9505" b="17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0617F" w:rsidRPr="0030617F" w:rsidRDefault="0030617F" w:rsidP="0030617F">
            <w:pPr>
              <w:spacing w:line="220" w:lineRule="exact"/>
              <w:contextualSpacing/>
              <w:rPr>
                <w:rFonts w:ascii="Times New Roman" w:hAnsi="Times New Roman"/>
                <w:i/>
                <w:iCs/>
              </w:rPr>
            </w:pPr>
            <w:r w:rsidRPr="0030617F">
              <w:rPr>
                <w:rFonts w:ascii="Times New Roman" w:hAnsi="Times New Roman"/>
                <w:i/>
                <w:iCs/>
              </w:rPr>
              <w:t>Мемориален комплекс „Ботев път“</w:t>
            </w:r>
          </w:p>
        </w:tc>
      </w:tr>
      <w:tr w:rsidR="0030617F" w:rsidRPr="0030617F" w:rsidTr="0030617F">
        <w:trPr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0617F" w:rsidRPr="0030617F" w:rsidRDefault="0030617F" w:rsidP="0030617F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30617F">
              <w:rPr>
                <w:rFonts w:ascii="Times New Roman" w:hAnsi="Times New Roman"/>
                <w:b/>
                <w:noProof/>
                <w:lang w:eastAsia="en-GB"/>
              </w:rPr>
              <w:drawing>
                <wp:inline distT="0" distB="0" distL="0" distR="0" wp14:anchorId="37D16842" wp14:editId="1391E5AC">
                  <wp:extent cx="361950" cy="361950"/>
                  <wp:effectExtent l="0" t="0" r="0" b="0"/>
                  <wp:docPr id="25" name="Picture 584117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117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0617F" w:rsidRPr="0030617F" w:rsidRDefault="0030617F" w:rsidP="0030617F">
            <w:pPr>
              <w:spacing w:line="220" w:lineRule="exact"/>
              <w:contextualSpacing/>
              <w:rPr>
                <w:rFonts w:ascii="Times New Roman" w:hAnsi="Times New Roman"/>
                <w:b/>
                <w:i/>
                <w:iCs/>
              </w:rPr>
            </w:pPr>
            <w:r w:rsidRPr="0030617F">
              <w:rPr>
                <w:rFonts w:ascii="Times New Roman" w:hAnsi="Times New Roman"/>
                <w:i/>
                <w:iCs/>
              </w:rPr>
              <w:t>Обект недвижима културна ценност по регистрите на НИНКН, АКБ и РИМ Враца. Номерацията е съгласно таблица, обединяваща информацията от регистрите</w:t>
            </w:r>
          </w:p>
        </w:tc>
      </w:tr>
    </w:tbl>
    <w:p w:rsidR="0030617F" w:rsidRPr="0030617F" w:rsidRDefault="0030617F" w:rsidP="0030617F">
      <w:pPr>
        <w:shd w:val="clear" w:color="auto" w:fill="FFFFFF"/>
        <w:spacing w:before="8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bookmarkStart w:id="38" w:name="_Ref168434948"/>
      <w:bookmarkStart w:id="39" w:name="_Toc169171753"/>
      <w:proofErr w:type="spellStart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Фигура</w:t>
      </w:r>
      <w:proofErr w:type="spellEnd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begin"/>
      </w:r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instrText xml:space="preserve"> STYLEREF 2 \s </w:instrText>
      </w:r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separate"/>
      </w:r>
      <w:r w:rsidRPr="0030617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g-BG"/>
        </w:rPr>
        <w:t>4.10</w:t>
      </w:r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end"/>
      </w:r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noBreakHyphen/>
      </w:r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begin"/>
      </w:r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instrText xml:space="preserve"> SEQ Фигура \* ARABIC \s 2 </w:instrText>
      </w:r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separate"/>
      </w:r>
      <w:r w:rsidRPr="0030617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bg-BG"/>
        </w:rPr>
        <w:t>5</w:t>
      </w:r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fldChar w:fldCharType="end"/>
      </w:r>
      <w:bookmarkEnd w:id="38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– </w:t>
      </w:r>
      <w:proofErr w:type="spellStart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Местоположение</w:t>
      </w:r>
      <w:proofErr w:type="spellEnd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Ботевия</w:t>
      </w:r>
      <w:proofErr w:type="spellEnd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път</w:t>
      </w:r>
      <w:proofErr w:type="spellEnd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</w:t>
      </w:r>
      <w:proofErr w:type="spellStart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обект</w:t>
      </w:r>
      <w:proofErr w:type="spellEnd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№ 602 </w:t>
      </w:r>
      <w:proofErr w:type="spellStart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праисторическо</w:t>
      </w:r>
      <w:proofErr w:type="spellEnd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селище</w:t>
      </w:r>
      <w:proofErr w:type="spellEnd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в </w:t>
      </w:r>
      <w:proofErr w:type="spellStart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местност</w:t>
      </w:r>
      <w:proofErr w:type="spellEnd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„</w:t>
      </w:r>
      <w:proofErr w:type="spellStart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Данева</w:t>
      </w:r>
      <w:proofErr w:type="spellEnd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могила</w:t>
      </w:r>
      <w:proofErr w:type="spellEnd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“ </w:t>
      </w:r>
      <w:proofErr w:type="spellStart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спрямо</w:t>
      </w:r>
      <w:proofErr w:type="spellEnd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Находище</w:t>
      </w:r>
      <w:proofErr w:type="spellEnd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„</w:t>
      </w:r>
      <w:proofErr w:type="spellStart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Данева</w:t>
      </w:r>
      <w:proofErr w:type="spellEnd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воденица</w:t>
      </w:r>
      <w:proofErr w:type="spellEnd"/>
      <w:r w:rsidRPr="0030617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“.</w:t>
      </w:r>
      <w:bookmarkEnd w:id="39"/>
    </w:p>
    <w:p w:rsidR="0030617F" w:rsidRDefault="0030617F" w:rsidP="00C43B0C">
      <w:pPr>
        <w:keepNext/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sectPr w:rsidR="003061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D3E"/>
    <w:rsid w:val="00070186"/>
    <w:rsid w:val="00245EFE"/>
    <w:rsid w:val="0030617F"/>
    <w:rsid w:val="003E217D"/>
    <w:rsid w:val="00605485"/>
    <w:rsid w:val="006B62DD"/>
    <w:rsid w:val="00780102"/>
    <w:rsid w:val="00805A19"/>
    <w:rsid w:val="008E6D43"/>
    <w:rsid w:val="00967197"/>
    <w:rsid w:val="00C43B0C"/>
    <w:rsid w:val="00E41D3E"/>
    <w:rsid w:val="00E8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1B773996"/>
  <w15:chartTrackingRefBased/>
  <w15:docId w15:val="{3DC2A31F-6FAE-4482-8063-8985AB261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617F"/>
    <w:pPr>
      <w:spacing w:after="0" w:line="240" w:lineRule="auto"/>
    </w:pPr>
    <w:rPr>
      <w:rFonts w:ascii="Calibri" w:eastAsia="Calibri" w:hAnsi="Calibri" w:cs="Times New Roman"/>
      <w:lang w:val="bg-BG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3301</TotalTime>
  <Pages>10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Rosica Petrova</dc:creator>
  <cp:keywords/>
  <dc:description/>
  <cp:lastModifiedBy>Rosica Petrova</cp:lastModifiedBy>
  <cp:revision>12</cp:revision>
  <dcterms:created xsi:type="dcterms:W3CDTF">2024-06-12T06:12:00Z</dcterms:created>
  <dcterms:modified xsi:type="dcterms:W3CDTF">2024-06-14T13:13:00Z</dcterms:modified>
</cp:coreProperties>
</file>