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13" w:rsidRDefault="00DC2513" w:rsidP="00FA2CCA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151CF1" w:rsidRDefault="00151CF1" w:rsidP="00FA2CCA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КРАТКА ОБОБЩЕНА СПРАВКА ЗА КОНТРОЛНАТА ДЕЙНОСТ НА </w:t>
      </w: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РИОСВ-ВРАЦА</w:t>
      </w:r>
    </w:p>
    <w:p w:rsidR="003D2239" w:rsidRPr="00B52802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2239" w:rsidRPr="00A01BE2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Период </w:t>
      </w:r>
      <w:r>
        <w:rPr>
          <w:rFonts w:ascii="Times New Roman" w:hAnsi="Times New Roman"/>
          <w:b/>
          <w:sz w:val="24"/>
          <w:szCs w:val="24"/>
          <w:lang w:val="bg-BG"/>
        </w:rPr>
        <w:t>01.0</w:t>
      </w:r>
      <w:r w:rsidR="002C5441">
        <w:rPr>
          <w:rFonts w:ascii="Times New Roman" w:hAnsi="Times New Roman"/>
          <w:b/>
          <w:sz w:val="24"/>
          <w:szCs w:val="24"/>
          <w:lang w:val="bg-BG"/>
        </w:rPr>
        <w:t>7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.2026 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–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17EC3">
        <w:rPr>
          <w:rFonts w:ascii="Times New Roman" w:hAnsi="Times New Roman"/>
          <w:b/>
          <w:sz w:val="24"/>
          <w:szCs w:val="24"/>
          <w:lang w:val="bg-BG"/>
        </w:rPr>
        <w:t>3</w:t>
      </w:r>
      <w:r w:rsidR="002C5441">
        <w:rPr>
          <w:rFonts w:ascii="Times New Roman" w:hAnsi="Times New Roman"/>
          <w:b/>
          <w:sz w:val="24"/>
          <w:szCs w:val="24"/>
          <w:lang w:val="bg-BG"/>
        </w:rPr>
        <w:t>1</w:t>
      </w:r>
      <w:r w:rsidR="00D17EC3">
        <w:rPr>
          <w:rFonts w:ascii="Times New Roman" w:hAnsi="Times New Roman"/>
          <w:b/>
          <w:sz w:val="24"/>
          <w:szCs w:val="24"/>
          <w:lang w:val="bg-BG"/>
        </w:rPr>
        <w:t>.0</w:t>
      </w:r>
      <w:r w:rsidR="002C5441">
        <w:rPr>
          <w:rFonts w:ascii="Times New Roman" w:hAnsi="Times New Roman"/>
          <w:b/>
          <w:sz w:val="24"/>
          <w:szCs w:val="24"/>
          <w:lang w:val="bg-BG"/>
        </w:rPr>
        <w:t>7</w:t>
      </w:r>
      <w:r>
        <w:rPr>
          <w:rFonts w:ascii="Times New Roman" w:hAnsi="Times New Roman"/>
          <w:b/>
          <w:sz w:val="24"/>
          <w:szCs w:val="24"/>
          <w:lang w:val="bg-BG"/>
        </w:rPr>
        <w:t>.2026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1253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695"/>
        <w:gridCol w:w="693"/>
        <w:gridCol w:w="832"/>
        <w:gridCol w:w="555"/>
        <w:gridCol w:w="557"/>
        <w:gridCol w:w="831"/>
        <w:gridCol w:w="1250"/>
        <w:gridCol w:w="835"/>
        <w:gridCol w:w="831"/>
        <w:gridCol w:w="555"/>
        <w:gridCol w:w="972"/>
        <w:gridCol w:w="1111"/>
        <w:gridCol w:w="975"/>
        <w:gridCol w:w="6"/>
      </w:tblGrid>
      <w:tr w:rsidR="003D2239" w:rsidRPr="00666100" w:rsidTr="002E3A12">
        <w:trPr>
          <w:trHeight w:val="327"/>
        </w:trPr>
        <w:tc>
          <w:tcPr>
            <w:tcW w:w="11253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:rsidR="003D2239" w:rsidRPr="00F2414C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ПРЕДПРИЕТИ АДМИНИСТРАТИВНО НАКАЗАТЕЛНИ МЕРКИ ОТ РИОСВ-ВРАЦА ПРЕЗ МЕСЕЦ</w:t>
            </w:r>
            <w:r>
              <w:rPr>
                <w:rFonts w:ascii="Times New Roman" w:hAnsi="Times New Roman"/>
                <w:b/>
                <w:bCs/>
                <w:i/>
                <w:iCs/>
                <w:lang w:eastAsia="bg-BG"/>
              </w:rPr>
              <w:t xml:space="preserve"> </w:t>
            </w:r>
            <w:r w:rsidR="002C5441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ЮЛИ</w:t>
            </w:r>
          </w:p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2026г</w:t>
            </w: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.</w:t>
            </w:r>
          </w:p>
        </w:tc>
      </w:tr>
      <w:tr w:rsidR="003D2239" w:rsidRPr="00666100" w:rsidTr="002E3A12">
        <w:trPr>
          <w:gridAfter w:val="1"/>
          <w:wAfter w:w="6" w:type="dxa"/>
          <w:trHeight w:val="209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проверени обекти</w:t>
            </w: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извършени проверки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съставени актове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актове за неизпълнение на дадени предписания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отменени актове с резолюция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издадени наказателни постановления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събрани суми от имуществени санкции и глоби 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Сключени споразумения между наказващия орган и нарушителя</w:t>
            </w:r>
          </w:p>
        </w:tc>
        <w:tc>
          <w:tcPr>
            <w:tcW w:w="152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наложени санкции с НП по чл. 69 от ЗООС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събрани суми от еднократни и текущи санкции (чл. 69 от ЗООС)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ПАМ</w:t>
            </w:r>
          </w:p>
        </w:tc>
      </w:tr>
      <w:tr w:rsidR="003D2239" w:rsidRPr="00E4471C" w:rsidTr="002E3A12">
        <w:trPr>
          <w:gridAfter w:val="1"/>
          <w:wAfter w:w="6" w:type="dxa"/>
          <w:trHeight w:val="43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 xml:space="preserve">брой 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общ брой</w:t>
            </w:r>
          </w:p>
        </w:tc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F7298B" w:rsidRDefault="001F0854" w:rsidP="001F0854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евро          лв.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общ</w:t>
            </w:r>
          </w:p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</w:p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7298B" w:rsidRDefault="001F0854" w:rsidP="001F0854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евро        лв.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</w:tr>
      <w:tr w:rsidR="00966840" w:rsidRPr="00966840" w:rsidTr="002E3A12">
        <w:trPr>
          <w:gridAfter w:val="1"/>
          <w:wAfter w:w="6" w:type="dxa"/>
          <w:trHeight w:val="523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D2239" w:rsidRPr="00131FFF" w:rsidRDefault="00131FF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45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131FFF" w:rsidRDefault="00131FF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D2239" w:rsidRPr="00131FFF" w:rsidRDefault="00C92D9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131FFF" w:rsidRDefault="00C92D9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2239" w:rsidRPr="00131FFF" w:rsidRDefault="001F0854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2C5441" w:rsidRDefault="00131FFF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color w:val="FF0000"/>
                <w:lang w:val="bg-BG" w:eastAsia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 w:eastAsia="bg-BG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D2239" w:rsidRPr="00131FFF" w:rsidRDefault="00131FF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1023 евро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2C5441" w:rsidRDefault="00131FFF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color w:val="FF0000"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2454,54 евро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D2239" w:rsidRPr="002C5441" w:rsidRDefault="00131FFF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color w:val="FF0000"/>
                <w:lang w:val="bg-BG" w:eastAsia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2239" w:rsidRPr="002C5441" w:rsidRDefault="00131FFF" w:rsidP="002E3A12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715,81 евро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3D2239" w:rsidRPr="00131FFF" w:rsidRDefault="001F0854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131FFF" w:rsidRDefault="00C92D9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131FFF" w:rsidRDefault="00131FFF" w:rsidP="00C92D9F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111,62 евро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131FFF" w:rsidRDefault="003D2239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131FFF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</w:tr>
    </w:tbl>
    <w:p w:rsidR="003D2239" w:rsidRPr="00966840" w:rsidRDefault="003D2239" w:rsidP="003D2239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31FFF" w:rsidRPr="00C11A66" w:rsidRDefault="00131FFF" w:rsidP="00131FFF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966C18">
        <w:rPr>
          <w:rFonts w:ascii="Times New Roman" w:hAnsi="Times New Roman"/>
          <w:sz w:val="24"/>
          <w:szCs w:val="24"/>
          <w:lang w:val="bg-BG"/>
        </w:rPr>
        <w:t xml:space="preserve">През месец  юли от експертите на РИОСВ-Враца са извършени общо </w:t>
      </w:r>
      <w:r w:rsidRPr="00933840">
        <w:rPr>
          <w:rFonts w:ascii="Times New Roman" w:hAnsi="Times New Roman"/>
          <w:sz w:val="24"/>
          <w:szCs w:val="24"/>
          <w:lang w:val="bg-BG"/>
        </w:rPr>
        <w:t xml:space="preserve">47 бр. проверки, като са проверени </w:t>
      </w:r>
      <w:r>
        <w:rPr>
          <w:rFonts w:ascii="Times New Roman" w:hAnsi="Times New Roman"/>
          <w:sz w:val="24"/>
          <w:szCs w:val="24"/>
          <w:lang w:val="bg-BG"/>
        </w:rPr>
        <w:t>45</w:t>
      </w:r>
      <w:r w:rsidRPr="00933840">
        <w:rPr>
          <w:rFonts w:ascii="Times New Roman" w:hAnsi="Times New Roman"/>
          <w:sz w:val="24"/>
          <w:szCs w:val="24"/>
          <w:lang w:val="bg-BG"/>
        </w:rPr>
        <w:t xml:space="preserve"> обекта,</w:t>
      </w:r>
      <w:r w:rsidRPr="004370CD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Pr="00933840">
        <w:rPr>
          <w:rFonts w:ascii="Times New Roman" w:hAnsi="Times New Roman"/>
          <w:sz w:val="24"/>
          <w:szCs w:val="24"/>
          <w:lang w:val="bg-BG"/>
        </w:rPr>
        <w:t>извършващи дейност на територията на област Враца. От извършените проверки</w:t>
      </w:r>
      <w:r w:rsidRPr="004370CD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Pr="00C11A66">
        <w:rPr>
          <w:rFonts w:ascii="Times New Roman" w:hAnsi="Times New Roman"/>
          <w:sz w:val="24"/>
          <w:szCs w:val="24"/>
          <w:lang w:val="bg-BG"/>
        </w:rPr>
        <w:t>33 броя са планирана с годишния план за контролна дейност и 14 броя са извънредни. Извършен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C11A66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са</w:t>
      </w:r>
      <w:r w:rsidRPr="00C11A66">
        <w:rPr>
          <w:rFonts w:ascii="Times New Roman" w:hAnsi="Times New Roman"/>
          <w:sz w:val="24"/>
          <w:szCs w:val="24"/>
          <w:lang w:val="bg-BG"/>
        </w:rPr>
        <w:t xml:space="preserve"> 5 броя проверки по постъпили в инспекцията сигнали</w:t>
      </w:r>
      <w:r>
        <w:rPr>
          <w:rFonts w:ascii="Times New Roman" w:hAnsi="Times New Roman"/>
          <w:sz w:val="24"/>
          <w:szCs w:val="24"/>
          <w:lang w:val="bg-BG"/>
        </w:rPr>
        <w:t xml:space="preserve"> и 2 броя проверки по искане на прокуратурата.</w:t>
      </w:r>
    </w:p>
    <w:p w:rsidR="00131FFF" w:rsidRPr="00C11A66" w:rsidRDefault="00131FFF" w:rsidP="00131FFF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C11A66">
        <w:rPr>
          <w:rFonts w:ascii="Times New Roman" w:hAnsi="Times New Roman"/>
          <w:sz w:val="24"/>
          <w:szCs w:val="24"/>
          <w:lang w:val="bg-BG"/>
        </w:rPr>
        <w:t>Осъществен е последващ контрол по изпълнение на 3 бр. предписания, дадени за привеждане дейността на обектите в съответствие с нормативните изисквания.</w:t>
      </w:r>
    </w:p>
    <w:p w:rsidR="00131FFF" w:rsidRPr="00C11A66" w:rsidRDefault="00131FFF" w:rsidP="00131FFF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C11A66">
        <w:rPr>
          <w:rFonts w:ascii="Times New Roman" w:hAnsi="Times New Roman"/>
          <w:sz w:val="24"/>
          <w:szCs w:val="24"/>
          <w:lang w:val="bg-BG"/>
        </w:rPr>
        <w:t xml:space="preserve">През отчетния период с констативни протоколи са дадени общо 6 бр. предписания. </w:t>
      </w:r>
    </w:p>
    <w:p w:rsidR="00131FFF" w:rsidRPr="007C1583" w:rsidRDefault="00131FFF" w:rsidP="00131FFF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7C1583">
        <w:rPr>
          <w:rFonts w:ascii="Times New Roman" w:hAnsi="Times New Roman"/>
          <w:sz w:val="24"/>
          <w:szCs w:val="24"/>
          <w:lang w:val="bg-BG"/>
        </w:rPr>
        <w:t>За периода е издадено 1 брой наказателно постановление и е скючено едно споразумение.</w:t>
      </w:r>
    </w:p>
    <w:p w:rsidR="00131FFF" w:rsidRDefault="00C616EC" w:rsidP="00131FFF">
      <w:pPr>
        <w:pStyle w:val="ac"/>
        <w:numPr>
          <w:ilvl w:val="0"/>
          <w:numId w:val="25"/>
        </w:numPr>
        <w:tabs>
          <w:tab w:val="left" w:pos="993"/>
        </w:tabs>
        <w:spacing w:line="270" w:lineRule="atLeast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131FF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НП</w:t>
      </w:r>
      <w:r w:rsidR="00966840" w:rsidRPr="00131FF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на юридическо лице. </w:t>
      </w:r>
      <w:r w:rsidR="00131FFF" w:rsidRPr="007C1583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>Не е изпълнено предписание на РИОСВ - Враца за почистване на замърсени терени в населени места на територията на община Бяла Слатина в указания срок. Осъществен състав на чл. 166, т. 3 от Закона за опазване на околната среда, във връзка с чл. 165, ал. 2 от същия закон, имуществена санкция в размер на 1023,00 евро</w:t>
      </w:r>
      <w:r w:rsidR="00131FFF" w:rsidRPr="007C1583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/ 2000,81 лв.   </w:t>
      </w:r>
    </w:p>
    <w:p w:rsidR="00501533" w:rsidRPr="00501533" w:rsidRDefault="00501533" w:rsidP="00501533">
      <w:pPr>
        <w:pStyle w:val="ac"/>
        <w:numPr>
          <w:ilvl w:val="0"/>
          <w:numId w:val="25"/>
        </w:numPr>
        <w:tabs>
          <w:tab w:val="left" w:pos="851"/>
          <w:tab w:val="left" w:pos="1134"/>
        </w:tabs>
        <w:spacing w:line="270" w:lineRule="atLeast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501533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Сключено е един брой споразумение по чл. 58“г“ от ЗАНН на 21.07.2026 г. за приключване на административнонаказателно производство по съставен акт за установяване на административно нарушение на чл. 166, т. 3 от Закона за опазване на околната среда, във връзка с чл. 165, ал. 2 от същия закон. Размер на наложената имуществена санкция по споразумението е 715,81 евро/ 1400 лв., на основание чл. 58 „г“, ал. 8 от ЗАНН. </w:t>
      </w:r>
    </w:p>
    <w:p w:rsidR="00501533" w:rsidRPr="00610AE7" w:rsidRDefault="00501533" w:rsidP="00501533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10AE7">
        <w:rPr>
          <w:rFonts w:ascii="Times New Roman" w:hAnsi="Times New Roman"/>
          <w:sz w:val="24"/>
          <w:szCs w:val="24"/>
          <w:lang w:val="bg-BG"/>
        </w:rPr>
        <w:lastRenderedPageBreak/>
        <w:t>Основните акценти в контролната дейност на РИОСВ-Враца през периода са:</w:t>
      </w:r>
    </w:p>
    <w:p w:rsidR="00501533" w:rsidRPr="00C11A66" w:rsidRDefault="00501533" w:rsidP="00501533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11A66">
        <w:rPr>
          <w:rFonts w:ascii="Times New Roman" w:hAnsi="Times New Roman"/>
          <w:sz w:val="24"/>
          <w:szCs w:val="24"/>
          <w:lang w:val="bg-BG"/>
        </w:rPr>
        <w:t>Изпълнение  на Годишен план за контролна дейност за 2026 г.;</w:t>
      </w:r>
    </w:p>
    <w:p w:rsidR="00501533" w:rsidRPr="00C11A66" w:rsidRDefault="00501533" w:rsidP="0050153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11A66">
        <w:rPr>
          <w:rFonts w:ascii="Times New Roman" w:hAnsi="Times New Roman"/>
          <w:sz w:val="24"/>
          <w:szCs w:val="24"/>
          <w:lang w:val="bg-BG"/>
        </w:rPr>
        <w:t>Осъществени комплексни проверки на обекти подлежащи на контрол по два и повече  компоненти и фактори на околната среда – 3 бр.;</w:t>
      </w:r>
    </w:p>
    <w:p w:rsidR="00501533" w:rsidRDefault="00501533" w:rsidP="0050153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11A66">
        <w:rPr>
          <w:rFonts w:ascii="Times New Roman" w:hAnsi="Times New Roman"/>
          <w:sz w:val="24"/>
          <w:szCs w:val="24"/>
          <w:lang w:val="bg-BG"/>
        </w:rPr>
        <w:t xml:space="preserve">Извършени са проверки по изпълнение на условията на комплексни разрешителни, издадени на операторите </w:t>
      </w:r>
      <w:r w:rsidRPr="00C11A66">
        <w:rPr>
          <w:rFonts w:ascii="Times New Roman" w:hAnsi="Times New Roman"/>
          <w:sz w:val="24"/>
          <w:szCs w:val="24"/>
        </w:rPr>
        <w:t>„</w:t>
      </w:r>
      <w:r w:rsidRPr="00C11A66">
        <w:rPr>
          <w:rFonts w:ascii="Times New Roman" w:hAnsi="Times New Roman"/>
          <w:sz w:val="24"/>
          <w:szCs w:val="24"/>
          <w:lang w:val="bg-BG"/>
        </w:rPr>
        <w:t>Екопроект</w:t>
      </w:r>
      <w:r w:rsidRPr="00C11A66">
        <w:rPr>
          <w:rFonts w:ascii="Times New Roman" w:hAnsi="Times New Roman"/>
          <w:sz w:val="24"/>
          <w:szCs w:val="24"/>
        </w:rPr>
        <w:t xml:space="preserve">“ ООД, гр. </w:t>
      </w:r>
      <w:r w:rsidRPr="00C11A66">
        <w:rPr>
          <w:rFonts w:ascii="Times New Roman" w:hAnsi="Times New Roman"/>
          <w:sz w:val="24"/>
          <w:szCs w:val="24"/>
          <w:lang w:val="bg-BG"/>
        </w:rPr>
        <w:t>Враца</w:t>
      </w:r>
      <w:r w:rsidRPr="00C11A66">
        <w:rPr>
          <w:rFonts w:ascii="Times New Roman" w:hAnsi="Times New Roman"/>
          <w:sz w:val="24"/>
          <w:szCs w:val="24"/>
        </w:rPr>
        <w:t xml:space="preserve"> за </w:t>
      </w:r>
      <w:r w:rsidRPr="00C11A66">
        <w:rPr>
          <w:rFonts w:ascii="Times New Roman" w:hAnsi="Times New Roman"/>
          <w:sz w:val="24"/>
          <w:szCs w:val="24"/>
          <w:lang w:val="bg-BG"/>
        </w:rPr>
        <w:t>РДНО Враца-Мездра и община Оряхово за РДНО-Оряхово – 2 бр.;</w:t>
      </w:r>
    </w:p>
    <w:p w:rsidR="00501533" w:rsidRPr="00406A24" w:rsidRDefault="00501533" w:rsidP="0050153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Извършена е </w:t>
      </w:r>
      <w:r w:rsidRPr="00406A24">
        <w:rPr>
          <w:rFonts w:ascii="Times New Roman" w:hAnsi="Times New Roman"/>
          <w:sz w:val="24"/>
          <w:szCs w:val="24"/>
        </w:rPr>
        <w:t xml:space="preserve">проверка/мониторинг съвместно с Регионална лаборатория Плевен към ИАОС- София във връзка с изпълнение на утвърден „График за извършване на контролни измервания на емисии от неподвижни източници през 2026 година“ на </w:t>
      </w:r>
      <w:r w:rsidRPr="00406A24">
        <w:rPr>
          <w:rFonts w:ascii="Times New Roman" w:hAnsi="Times New Roman"/>
          <w:sz w:val="24"/>
          <w:szCs w:val="24"/>
          <w:lang w:eastAsia="bg-BG"/>
        </w:rPr>
        <w:t>Подземно газово хранилище „Чирен“, землище  с. Чирен, общ. Враца към „Булгартрансгаз“ ЕАД,  гр. София</w:t>
      </w:r>
      <w:r w:rsidRPr="00406A24">
        <w:rPr>
          <w:rFonts w:ascii="Times New Roman" w:hAnsi="Times New Roman"/>
          <w:sz w:val="24"/>
          <w:szCs w:val="24"/>
        </w:rPr>
        <w:t xml:space="preserve"> (</w:t>
      </w:r>
      <w:r w:rsidRPr="00406A24">
        <w:rPr>
          <w:rFonts w:ascii="Times New Roman" w:hAnsi="Times New Roman"/>
          <w:sz w:val="24"/>
          <w:szCs w:val="24"/>
          <w:lang w:eastAsia="bg-BG"/>
        </w:rPr>
        <w:t xml:space="preserve">нова средна горивна нсталация- Газотурбинен </w:t>
      </w:r>
      <w:r w:rsidRPr="00406A24">
        <w:rPr>
          <w:rFonts w:ascii="Times New Roman" w:hAnsi="Times New Roman"/>
          <w:sz w:val="24"/>
          <w:szCs w:val="24"/>
        </w:rPr>
        <w:t>компресорен агрегат №3</w:t>
      </w:r>
      <w:r w:rsidRPr="00406A24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406A24">
        <w:rPr>
          <w:rFonts w:ascii="Times New Roman" w:hAnsi="Times New Roman"/>
          <w:sz w:val="24"/>
          <w:szCs w:val="24"/>
        </w:rPr>
        <w:t>с номинална входяща топлинна мощност 18 MW на гориво природен газ)</w:t>
      </w:r>
    </w:p>
    <w:p w:rsidR="00501533" w:rsidRPr="00406A24" w:rsidRDefault="00501533" w:rsidP="00501533">
      <w:pPr>
        <w:numPr>
          <w:ilvl w:val="0"/>
          <w:numId w:val="2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  <w:sz w:val="24"/>
          <w:szCs w:val="24"/>
          <w:lang w:val="bg-BG"/>
        </w:rPr>
      </w:pPr>
      <w:r w:rsidRPr="00406A24">
        <w:rPr>
          <w:rFonts w:ascii="Times New Roman" w:hAnsi="Times New Roman"/>
          <w:sz w:val="24"/>
          <w:szCs w:val="24"/>
          <w:lang w:val="bg-BG"/>
        </w:rPr>
        <w:t xml:space="preserve">Взето е участие в 8 бр. ДПК,  </w:t>
      </w:r>
      <w:r w:rsidRPr="00406A24">
        <w:rPr>
          <w:rFonts w:ascii="Times New Roman" w:hAnsi="Times New Roman"/>
          <w:sz w:val="24"/>
          <w:szCs w:val="24"/>
          <w:lang w:val="bg-BG" w:eastAsia="bg-BG"/>
        </w:rPr>
        <w:t>2</w:t>
      </w:r>
      <w:r w:rsidRPr="00406A24">
        <w:rPr>
          <w:rFonts w:ascii="Times New Roman" w:hAnsi="Times New Roman"/>
          <w:sz w:val="24"/>
          <w:szCs w:val="24"/>
          <w:lang w:val="bg-BG"/>
        </w:rPr>
        <w:t xml:space="preserve"> бр. комисии, 1 бр. обучение</w:t>
      </w:r>
      <w:r w:rsidRPr="00406A24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501533" w:rsidRPr="009A24C3" w:rsidRDefault="00501533" w:rsidP="00501533">
      <w:pPr>
        <w:pStyle w:val="ab"/>
        <w:jc w:val="both"/>
        <w:rPr>
          <w:rFonts w:ascii="Times New Roman" w:hAnsi="Times New Roman"/>
          <w:b/>
          <w:i/>
          <w:color w:val="FF0000"/>
          <w:sz w:val="24"/>
          <w:szCs w:val="24"/>
          <w:lang w:val="bg-BG"/>
        </w:rPr>
      </w:pPr>
    </w:p>
    <w:p w:rsidR="00501533" w:rsidRPr="007C1583" w:rsidRDefault="00501533" w:rsidP="00501533">
      <w:pPr>
        <w:ind w:right="-36" w:firstLine="567"/>
        <w:jc w:val="both"/>
        <w:rPr>
          <w:rFonts w:ascii="Times New Roman" w:hAnsi="Times New Roman"/>
          <w:sz w:val="24"/>
          <w:szCs w:val="24"/>
        </w:rPr>
      </w:pPr>
      <w:r w:rsidRPr="007C1583">
        <w:rPr>
          <w:rFonts w:ascii="Times New Roman" w:hAnsi="Times New Roman"/>
          <w:sz w:val="24"/>
          <w:szCs w:val="24"/>
        </w:rPr>
        <w:t>При анализ на регистрираните за м. юли от Автоматична измервателна станция „ЖП Гара”- Враца, концентрации на контролираните показатели влияещи върху качеството на атмосферния въздух на гр. Враца: фини прахови частици (ФПЧ</w:t>
      </w:r>
      <w:r w:rsidRPr="007C1583">
        <w:rPr>
          <w:rFonts w:ascii="Times New Roman" w:hAnsi="Times New Roman"/>
          <w:sz w:val="24"/>
          <w:szCs w:val="24"/>
          <w:vertAlign w:val="subscript"/>
        </w:rPr>
        <w:t>10</w:t>
      </w:r>
      <w:r w:rsidRPr="007C1583">
        <w:rPr>
          <w:rFonts w:ascii="Times New Roman" w:hAnsi="Times New Roman"/>
          <w:sz w:val="24"/>
          <w:szCs w:val="24"/>
        </w:rPr>
        <w:t xml:space="preserve">), серен диоксид, азотен диоксид, въглероден оксид и озон - не са установени превишения на допустимите норми. </w:t>
      </w:r>
    </w:p>
    <w:p w:rsidR="00560132" w:rsidRDefault="00560132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През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месец юли</w:t>
      </w:r>
      <w:r w:rsidRPr="00351197">
        <w:rPr>
          <w:rFonts w:ascii="Times New Roman" w:hAnsi="Times New Roman"/>
          <w:color w:val="000000"/>
          <w:sz w:val="24"/>
          <w:szCs w:val="24"/>
        </w:rPr>
        <w:t xml:space="preserve"> в инспекцията са внесени: 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 - общо </w:t>
      </w:r>
      <w:r w:rsidRPr="00351197">
        <w:rPr>
          <w:rFonts w:ascii="Times New Roman" w:hAnsi="Times New Roman"/>
          <w:sz w:val="24"/>
          <w:szCs w:val="24"/>
        </w:rPr>
        <w:t>42</w:t>
      </w:r>
      <w:r w:rsidRPr="00351197">
        <w:rPr>
          <w:rFonts w:ascii="Times New Roman" w:hAnsi="Times New Roman"/>
          <w:color w:val="000000"/>
          <w:sz w:val="24"/>
          <w:szCs w:val="24"/>
        </w:rPr>
        <w:t xml:space="preserve"> бр. Уведомления за инвестиционни предложения, от които: 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 - Уведомления за инвестиционни предложения, подлежащи на процедура по реда на глава шеста на ЗООС – </w:t>
      </w:r>
      <w:r w:rsidRPr="00351197">
        <w:rPr>
          <w:rFonts w:ascii="Times New Roman" w:hAnsi="Times New Roman"/>
          <w:sz w:val="24"/>
          <w:szCs w:val="24"/>
        </w:rPr>
        <w:t xml:space="preserve">6 </w:t>
      </w:r>
      <w:r w:rsidRPr="00351197">
        <w:rPr>
          <w:rFonts w:ascii="Times New Roman" w:hAnsi="Times New Roman"/>
          <w:color w:val="000000"/>
          <w:sz w:val="24"/>
          <w:szCs w:val="24"/>
        </w:rPr>
        <w:t xml:space="preserve">бр. 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- Искане за преценяване на необходимостта от извършване на ОВОС – </w:t>
      </w:r>
      <w:r w:rsidRPr="00351197">
        <w:rPr>
          <w:rFonts w:ascii="Times New Roman" w:hAnsi="Times New Roman"/>
          <w:sz w:val="24"/>
          <w:szCs w:val="24"/>
        </w:rPr>
        <w:t xml:space="preserve">2 </w:t>
      </w:r>
      <w:r w:rsidRPr="00351197">
        <w:rPr>
          <w:rFonts w:ascii="Times New Roman" w:hAnsi="Times New Roman"/>
          <w:color w:val="000000"/>
          <w:sz w:val="24"/>
          <w:szCs w:val="24"/>
        </w:rPr>
        <w:t xml:space="preserve">бр. 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>- Искане за преценяване на необходимостта от извършване на ЕО – 1 бр.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>През горепосоченият период са издадени: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- Решения за преценяване на необходимостта от извършване на ОВОС, с характер на решенията „да не се извършва ОВОС” </w:t>
      </w:r>
      <w:r w:rsidRPr="00351197">
        <w:rPr>
          <w:rFonts w:ascii="Times New Roman" w:hAnsi="Times New Roman"/>
          <w:sz w:val="24"/>
          <w:szCs w:val="24"/>
        </w:rPr>
        <w:t>– 3 бр.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- Решения за преценяване на необходимостта от извършване на ЕО, с характер на решенията „да не се извършва ЕО” – 1  бр. 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>- Решения за прекратяване на процедури по ЗООС, вкл. ЗБР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351197">
        <w:rPr>
          <w:rFonts w:ascii="Times New Roman" w:hAnsi="Times New Roman"/>
          <w:color w:val="000000"/>
          <w:sz w:val="24"/>
          <w:szCs w:val="24"/>
        </w:rPr>
        <w:t xml:space="preserve">- 1 бр. (по искане на възложителя). </w:t>
      </w:r>
    </w:p>
    <w:p w:rsidR="00F85A17" w:rsidRPr="00CB5B34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>За периода са изготвени общо 46</w:t>
      </w:r>
      <w:r w:rsidRPr="003511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51197">
        <w:rPr>
          <w:rFonts w:ascii="Times New Roman" w:hAnsi="Times New Roman"/>
          <w:color w:val="000000"/>
          <w:sz w:val="24"/>
          <w:szCs w:val="24"/>
        </w:rPr>
        <w:t>броя писма до възложителите, в хода на процедурите по ОВОС и ЕО и във връзка с тяхното провеждане, както и в оперативния порядък на изпълнение на заложените цели по ОВОС и ЕО (до МОСВ, уведомителни писма относно провежданите процедури по ОВОС/ЕО, по писмени консултации по определяне на обхвата, съдържанието и формата на доклади за ОВОС/ЕО и оценка качеството на ДОВОС-процедури от компетентност на МОСВ и РИОСВ, за допълнителна информация, за смяна на възложител, за становища до БДДР-Плевен, РЗИ-Враца, ИАРА, за правно действие на издадено от директора на РИОСВ – Враца Решение за преценяване на необходимостта от извършване на оценка на въздействието върху околната среда, промяна на възложител и др.)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F85A17" w:rsidRPr="00351197" w:rsidRDefault="00F85A17" w:rsidP="00F85A17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51197">
        <w:rPr>
          <w:rFonts w:ascii="Times New Roman" w:hAnsi="Times New Roman"/>
          <w:color w:val="000000"/>
          <w:sz w:val="24"/>
          <w:szCs w:val="24"/>
        </w:rPr>
        <w:t xml:space="preserve">За отчетния период няма отменени/потвърдени с влезли в сила решения (на МОСВ или съответен съд) по обжалвани актове по реда на глава VІ от ЗООС, издадено преди отчетния период. </w:t>
      </w:r>
    </w:p>
    <w:p w:rsidR="00F85A17" w:rsidRDefault="00F85A17" w:rsidP="00F85A17">
      <w:pPr>
        <w:jc w:val="both"/>
        <w:rPr>
          <w:color w:val="000000"/>
        </w:rPr>
      </w:pPr>
      <w:bookmarkStart w:id="0" w:name="_GoBack"/>
      <w:bookmarkEnd w:id="0"/>
    </w:p>
    <w:p w:rsidR="00F85A17" w:rsidRPr="005330EA" w:rsidRDefault="00F85A17" w:rsidP="00F85A17">
      <w:pPr>
        <w:ind w:firstLine="426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040087">
        <w:rPr>
          <w:rFonts w:ascii="Times New Roman" w:hAnsi="Times New Roman"/>
          <w:color w:val="000000"/>
        </w:rPr>
        <w:t xml:space="preserve"> 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>През месец юли 2026г. в направление БРЗТЗ са постъпили</w:t>
      </w:r>
      <w:r w:rsidRPr="005330EA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5330EA">
        <w:rPr>
          <w:rFonts w:ascii="Times New Roman" w:hAnsi="Times New Roman"/>
          <w:sz w:val="24"/>
          <w:szCs w:val="24"/>
          <w:u w:val="single"/>
          <w:lang w:val="bg-BG" w:eastAsia="bg-BG"/>
        </w:rPr>
        <w:t>57 бр.</w:t>
      </w:r>
      <w:r w:rsidRPr="005330EA">
        <w:rPr>
          <w:rFonts w:ascii="Times New Roman" w:hAnsi="Times New Roman"/>
          <w:b/>
          <w:color w:val="FF0000"/>
          <w:sz w:val="24"/>
          <w:szCs w:val="24"/>
          <w:lang w:val="bg-BG" w:eastAsia="bg-BG"/>
        </w:rPr>
        <w:t xml:space="preserve"> 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>уведомления (34 бр. ИП/П и</w:t>
      </w:r>
      <w:r w:rsidRPr="005330EA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>23</w:t>
      </w:r>
      <w:r w:rsidRPr="005330EA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 xml:space="preserve">бр. уведомления за ГСП). </w:t>
      </w:r>
    </w:p>
    <w:p w:rsidR="00F85A17" w:rsidRPr="005330EA" w:rsidRDefault="00F85A17" w:rsidP="00F85A1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t>При осъществяването на превантивния и последващ контрол, с цел опазване на защитените зони от мрежата Натура 2000 в областта, през периода е извършено следното:</w:t>
      </w:r>
    </w:p>
    <w:p w:rsidR="00F85A17" w:rsidRPr="005330EA" w:rsidRDefault="00F85A17" w:rsidP="00F85A17">
      <w:pPr>
        <w:overflowPunct/>
        <w:autoSpaceDE/>
        <w:autoSpaceDN/>
        <w:adjustRightInd/>
        <w:ind w:left="70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t>Във връзка с постъпилите уведомления за ИП/ППП, са издадени:</w:t>
      </w:r>
    </w:p>
    <w:p w:rsidR="00F85A17" w:rsidRPr="005330EA" w:rsidRDefault="00F85A17" w:rsidP="00F85A17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lastRenderedPageBreak/>
        <w:t>69 бр.</w:t>
      </w:r>
      <w:r w:rsidRPr="005330EA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 xml:space="preserve">писма по чл. 2, ал.2 от </w:t>
      </w:r>
      <w:r w:rsidRPr="005330EA">
        <w:rPr>
          <w:rFonts w:ascii="Times New Roman" w:hAnsi="Times New Roman"/>
          <w:i/>
          <w:sz w:val="24"/>
          <w:szCs w:val="24"/>
          <w:lang w:val="bg-BG" w:eastAsia="bg-BG"/>
        </w:rPr>
        <w:t>Наредбата за ОС</w:t>
      </w:r>
      <w:r w:rsidRPr="005330EA">
        <w:rPr>
          <w:rFonts w:ascii="Times New Roman" w:hAnsi="Times New Roman"/>
          <w:sz w:val="24"/>
          <w:szCs w:val="24"/>
          <w:lang w:val="bg-BG" w:eastAsia="bg-BG"/>
        </w:rPr>
        <w:t>, за преценяване вероятността от въздействие върху защитените зони, за инвестиционни предложения, планове, програми и проекти, извън обхвата на Глава шеста от ЗООС;</w:t>
      </w:r>
    </w:p>
    <w:p w:rsidR="00F85A17" w:rsidRPr="005330EA" w:rsidRDefault="00F85A17" w:rsidP="00F85A17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t>За 13 бр. ИП, попадащи в обхвата на Глава шеста на ЗООС, е извършена процедура по преценяване на вероятната степен на значително отрицателно въздействие върху защитените зони, по реда на глава III от Наредбата за ОС и е представено становище, което е част от издадените решения по реда на ЗООС;</w:t>
      </w:r>
    </w:p>
    <w:p w:rsidR="00F85A17" w:rsidRPr="005330EA" w:rsidRDefault="00F85A17" w:rsidP="00F85A17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t>Изготвени са писма в отговор на постъпили заявления от граждани и институции, както следва: във връзка със закупуване на техника; за смяна НТП на поземлени имоти; за определяне местоположението на имоти спрямо защитени природни обекти и наличието на режими и забрани, и др.;</w:t>
      </w:r>
    </w:p>
    <w:p w:rsidR="00F85A17" w:rsidRPr="005330EA" w:rsidRDefault="00F85A17" w:rsidP="00F85A17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330EA">
        <w:rPr>
          <w:rFonts w:ascii="Times New Roman" w:hAnsi="Times New Roman"/>
          <w:sz w:val="24"/>
          <w:szCs w:val="24"/>
          <w:lang w:val="bg-BG" w:eastAsia="bg-BG"/>
        </w:rPr>
        <w:t>Актуализирани са регистрите за процедираните ИП, ППП постъпили през периода в инспекцията, относно местоположението им спрямо защитените зони, етап на реализация и др.;</w:t>
      </w:r>
    </w:p>
    <w:p w:rsidR="00F85A17" w:rsidRPr="00E73500" w:rsidRDefault="00F85A17" w:rsidP="00F85A17">
      <w:pPr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E73500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През отчетния период, при осъществяване на контролната дейност, относно спазването на режимите, ограниченията и забраните, определени със заповедите за обявяване и Закона за защитените територии е извършен планов контрол на резерват „Врачански карст“, в земл. на с. Згориград, общ. Враца.</w:t>
      </w:r>
    </w:p>
    <w:p w:rsidR="00F85A17" w:rsidRPr="00E73500" w:rsidRDefault="00F85A17" w:rsidP="00F85A17">
      <w:pPr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E73500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При проверката е установено нерегламентирано навлизане в резерватната територия извън трасетата на съществуващите пътеки за посетители, обявени със Заповед на МОСВ. В обходения терен са констатирани следи от гуми от преминаване на превозни средства /мотори/.</w:t>
      </w:r>
    </w:p>
    <w:p w:rsidR="00F85A17" w:rsidRPr="00E73500" w:rsidRDefault="00F85A17" w:rsidP="00F85A17">
      <w:pPr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E73500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От страна на РИОСВ-Враца ще бъдат предприети необходимите действия за прилагане на административнонаказателни мерки на нарушителите.</w:t>
      </w:r>
    </w:p>
    <w:p w:rsidR="00F85A17" w:rsidRDefault="00F85A17" w:rsidP="00F85A17">
      <w:pPr>
        <w:overflowPunct/>
        <w:autoSpaceDE/>
        <w:adjustRightInd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F85A17" w:rsidRPr="00AC2902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2902">
        <w:rPr>
          <w:rFonts w:ascii="Times New Roman" w:hAnsi="Times New Roman"/>
          <w:sz w:val="24"/>
          <w:szCs w:val="24"/>
        </w:rPr>
        <w:t>В РИОСВ – Враца са получени сигнали са 1 бр. Чухал и 2 бр. Бял щъркел (Ciconia ciconia) в безпомощно състояние. И трите екземпляра са защитен вид, съгласно Закона за биологичното разнообразие. В тази връзка, от страна на инспекцията е направена необходимата организация и животните са транспортирани за лечение в Спасителен център за диви животни „Зелени Балкани“ – гр. Стара Загора.</w:t>
      </w:r>
    </w:p>
    <w:p w:rsidR="00F85A17" w:rsidRPr="00AC2902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2902">
        <w:rPr>
          <w:rFonts w:ascii="Times New Roman" w:hAnsi="Times New Roman"/>
          <w:sz w:val="24"/>
          <w:szCs w:val="24"/>
        </w:rPr>
        <w:tab/>
        <w:t>Получен е сигнал и за намерени четири безпомощни бебета таралежи в частен двор във Враца. РИОСВ – Враца организира спешното им транспортиране и те ще бъдат изпратени за доотглеждане и рехабилитация в специализираните грижи на Фондация „Дивите Животни“ в гр. София.</w:t>
      </w:r>
    </w:p>
    <w:p w:rsidR="00F85A17" w:rsidRPr="00AC2902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2902">
        <w:rPr>
          <w:rFonts w:ascii="Times New Roman" w:hAnsi="Times New Roman"/>
          <w:sz w:val="24"/>
          <w:szCs w:val="24"/>
        </w:rPr>
        <w:t>Издадени 6 броя регистрационни карти на екземпляри от видове, включени в Приложение A и B на Регламент (ЕС) 338/97 на Съвета относно защитата на видове от дивата флора и фауна чрез регулиране на търговията с тях.</w:t>
      </w:r>
    </w:p>
    <w:p w:rsidR="00F85A17" w:rsidRPr="00AC2902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AC2902">
        <w:rPr>
          <w:rFonts w:ascii="Times New Roman" w:hAnsi="Times New Roman"/>
          <w:sz w:val="24"/>
          <w:szCs w:val="24"/>
        </w:rPr>
        <w:t>Извършена 1 брой извънредна проверка на размножен екземпляр между видовете Пирура меланура и Пирура молинае ( Pyrrhura melanura и Pyrrhura molinae), включени в Приложение B на Регламент (ЕС) 338/97.</w:t>
      </w:r>
    </w:p>
    <w:p w:rsidR="00F85A17" w:rsidRPr="00AC2902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A17" w:rsidRPr="00AD5CA0" w:rsidRDefault="00F85A17" w:rsidP="00F85A1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AD5CA0">
        <w:rPr>
          <w:rFonts w:ascii="Times New Roman" w:hAnsi="Times New Roman"/>
          <w:sz w:val="24"/>
          <w:szCs w:val="24"/>
        </w:rPr>
        <w:t xml:space="preserve">Във връзка с достъпа на обществеността до процедурите по ОВОС/ЕО, на интернет страницата на РИОСВ- Враца са поддържани съответните информационни масиви, като са изготвяни и съответните съобщения за тях. </w:t>
      </w:r>
    </w:p>
    <w:p w:rsidR="00F85A17" w:rsidRPr="00AD5CA0" w:rsidRDefault="00F85A17" w:rsidP="00F85A1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AD5CA0">
        <w:rPr>
          <w:rFonts w:ascii="Times New Roman" w:hAnsi="Times New Roman"/>
          <w:sz w:val="24"/>
          <w:szCs w:val="24"/>
        </w:rPr>
        <w:t>Своевременно са изготвяни протоколите, във връзка с удостоверяване поставянето и свалянето от таблото на инспекцията на издадените Решения по глава шеста от ЗООС, по отношение достъп на обществеността чрез таблото на инспекцията.</w:t>
      </w:r>
    </w:p>
    <w:p w:rsidR="00F85A17" w:rsidRPr="00AD5CA0" w:rsidRDefault="00F85A17" w:rsidP="00F85A1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AD5CA0">
        <w:rPr>
          <w:rFonts w:ascii="Times New Roman" w:hAnsi="Times New Roman"/>
          <w:sz w:val="24"/>
          <w:szCs w:val="24"/>
        </w:rPr>
        <w:t xml:space="preserve">Специализираните програмни Публични регистри (онлайн) по ОВОС и ЕО са актуализирани своевременно с данни за текущите процедури.  </w:t>
      </w:r>
    </w:p>
    <w:p w:rsidR="00F85A17" w:rsidRDefault="00F85A17" w:rsidP="00F85A17">
      <w:pPr>
        <w:pStyle w:val="ab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D5CA0">
        <w:rPr>
          <w:rFonts w:ascii="Times New Roman" w:hAnsi="Times New Roman"/>
          <w:sz w:val="24"/>
          <w:szCs w:val="24"/>
          <w:lang w:val="bg-BG"/>
        </w:rPr>
        <w:t xml:space="preserve">На интернет страницата на инспекцията са публикувани </w:t>
      </w:r>
      <w:r>
        <w:rPr>
          <w:rFonts w:ascii="Times New Roman" w:hAnsi="Times New Roman"/>
          <w:sz w:val="24"/>
          <w:szCs w:val="24"/>
          <w:lang w:val="bg-BG"/>
        </w:rPr>
        <w:t>5</w:t>
      </w:r>
      <w:r w:rsidRPr="00AD5CA0">
        <w:rPr>
          <w:rFonts w:ascii="Times New Roman" w:hAnsi="Times New Roman"/>
          <w:sz w:val="24"/>
          <w:szCs w:val="24"/>
          <w:lang w:val="bg-BG"/>
        </w:rPr>
        <w:t xml:space="preserve"> бр. прессъобщения.</w:t>
      </w:r>
    </w:p>
    <w:p w:rsidR="00501533" w:rsidRDefault="00501533" w:rsidP="00C616EC">
      <w:pPr>
        <w:ind w:right="-36" w:firstLine="567"/>
        <w:jc w:val="both"/>
        <w:rPr>
          <w:rFonts w:ascii="Times New Roman" w:hAnsi="Times New Roman"/>
          <w:sz w:val="24"/>
          <w:szCs w:val="24"/>
        </w:rPr>
      </w:pPr>
    </w:p>
    <w:sectPr w:rsidR="00501533" w:rsidSect="000F225C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C5" w:rsidRDefault="00881CC5">
      <w:r>
        <w:separator/>
      </w:r>
    </w:p>
  </w:endnote>
  <w:endnote w:type="continuationSeparator" w:id="0">
    <w:p w:rsidR="00881CC5" w:rsidRDefault="0088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a4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60132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60132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377B7B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 w:rsidRPr="00810CB7">
            <w:rPr>
              <w:rFonts w:ascii="Times New Roman" w:eastAsia="Calibri" w:hAnsi="Times New Roman"/>
            </w:rPr>
            <w:t>гр. Враца 3000, ул. ”Екзарх Йосиф”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>
            <w:rPr>
              <w:rFonts w:ascii="Times New Roman" w:eastAsia="Calibri" w:hAnsi="Times New Roman"/>
            </w:rPr>
            <w:t>тел/факс: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377B7B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377B7B">
    <w:pPr>
      <w:pStyle w:val="a4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5FF3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C5" w:rsidRDefault="00881CC5">
      <w:r>
        <w:separator/>
      </w:r>
    </w:p>
  </w:footnote>
  <w:footnote w:type="continuationSeparator" w:id="0">
    <w:p w:rsidR="00881CC5" w:rsidRDefault="0088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377B7B" w:rsidP="00540802">
    <w:pPr>
      <w:pStyle w:val="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19050" b="1905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06BF36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8890" b="5715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19050" b="2603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1E5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8E5"/>
    <w:multiLevelType w:val="hybridMultilevel"/>
    <w:tmpl w:val="CC66FDE2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16C02"/>
    <w:multiLevelType w:val="hybridMultilevel"/>
    <w:tmpl w:val="CE6823C0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2644DB"/>
    <w:multiLevelType w:val="hybridMultilevel"/>
    <w:tmpl w:val="86888FA4"/>
    <w:lvl w:ilvl="0" w:tplc="466E51D8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92A53C3"/>
    <w:multiLevelType w:val="hybridMultilevel"/>
    <w:tmpl w:val="72269FBE"/>
    <w:lvl w:ilvl="0" w:tplc="49F48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1E6D26"/>
    <w:multiLevelType w:val="hybridMultilevel"/>
    <w:tmpl w:val="E1C4DA1C"/>
    <w:lvl w:ilvl="0" w:tplc="1B70FC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2A63D28">
      <w:numFmt w:val="bullet"/>
      <w:lvlText w:val="-"/>
      <w:lvlJc w:val="left"/>
      <w:pPr>
        <w:ind w:left="1860" w:hanging="78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51174"/>
    <w:multiLevelType w:val="hybridMultilevel"/>
    <w:tmpl w:val="77FEA784"/>
    <w:lvl w:ilvl="0" w:tplc="E716E2B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F77186"/>
    <w:multiLevelType w:val="hybridMultilevel"/>
    <w:tmpl w:val="A16E5FB2"/>
    <w:lvl w:ilvl="0" w:tplc="ADF64D08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B1D533F"/>
    <w:multiLevelType w:val="hybridMultilevel"/>
    <w:tmpl w:val="6FD49BEA"/>
    <w:lvl w:ilvl="0" w:tplc="0D28FAC8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A5D12"/>
    <w:multiLevelType w:val="hybridMultilevel"/>
    <w:tmpl w:val="ADAE740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15ABF"/>
    <w:multiLevelType w:val="hybridMultilevel"/>
    <w:tmpl w:val="303E00B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E0549"/>
    <w:multiLevelType w:val="hybridMultilevel"/>
    <w:tmpl w:val="0204C26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B6465"/>
    <w:multiLevelType w:val="hybridMultilevel"/>
    <w:tmpl w:val="8760FE9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C511A"/>
    <w:multiLevelType w:val="hybridMultilevel"/>
    <w:tmpl w:val="4B8466D8"/>
    <w:lvl w:ilvl="0" w:tplc="466E51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33BF73B3"/>
    <w:multiLevelType w:val="hybridMultilevel"/>
    <w:tmpl w:val="21CCD1F2"/>
    <w:lvl w:ilvl="0" w:tplc="ADF4DAC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067096"/>
    <w:multiLevelType w:val="hybridMultilevel"/>
    <w:tmpl w:val="D0A0356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154F4"/>
    <w:multiLevelType w:val="hybridMultilevel"/>
    <w:tmpl w:val="0224886A"/>
    <w:lvl w:ilvl="0" w:tplc="112C1D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62BAE"/>
    <w:multiLevelType w:val="hybridMultilevel"/>
    <w:tmpl w:val="DEDC1D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35661"/>
    <w:multiLevelType w:val="hybridMultilevel"/>
    <w:tmpl w:val="47C6DF20"/>
    <w:lvl w:ilvl="0" w:tplc="7AC2E7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93E8F"/>
    <w:multiLevelType w:val="hybridMultilevel"/>
    <w:tmpl w:val="EB4C7E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27F7E"/>
    <w:multiLevelType w:val="hybridMultilevel"/>
    <w:tmpl w:val="5C4C4236"/>
    <w:lvl w:ilvl="0" w:tplc="74D20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D68CC"/>
    <w:multiLevelType w:val="hybridMultilevel"/>
    <w:tmpl w:val="B3E85360"/>
    <w:lvl w:ilvl="0" w:tplc="D73A72F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3E2572"/>
    <w:multiLevelType w:val="hybridMultilevel"/>
    <w:tmpl w:val="EBAA9628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0"/>
  </w:num>
  <w:num w:numId="5">
    <w:abstractNumId w:val="12"/>
  </w:num>
  <w:num w:numId="6">
    <w:abstractNumId w:val="14"/>
  </w:num>
  <w:num w:numId="7">
    <w:abstractNumId w:val="21"/>
  </w:num>
  <w:num w:numId="8">
    <w:abstractNumId w:val="2"/>
  </w:num>
  <w:num w:numId="9">
    <w:abstractNumId w:val="5"/>
  </w:num>
  <w:num w:numId="10">
    <w:abstractNumId w:val="11"/>
  </w:num>
  <w:num w:numId="11">
    <w:abstractNumId w:val="12"/>
  </w:num>
  <w:num w:numId="12">
    <w:abstractNumId w:val="6"/>
  </w:num>
  <w:num w:numId="13">
    <w:abstractNumId w:val="1"/>
  </w:num>
  <w:num w:numId="14">
    <w:abstractNumId w:val="7"/>
  </w:num>
  <w:num w:numId="15">
    <w:abstractNumId w:val="3"/>
  </w:num>
  <w:num w:numId="16">
    <w:abstractNumId w:val="20"/>
  </w:num>
  <w:num w:numId="17">
    <w:abstractNumId w:val="12"/>
  </w:num>
  <w:num w:numId="18">
    <w:abstractNumId w:val="19"/>
  </w:num>
  <w:num w:numId="19">
    <w:abstractNumId w:val="22"/>
  </w:num>
  <w:num w:numId="20">
    <w:abstractNumId w:val="13"/>
  </w:num>
  <w:num w:numId="21">
    <w:abstractNumId w:val="10"/>
  </w:num>
  <w:num w:numId="22">
    <w:abstractNumId w:val="16"/>
  </w:num>
  <w:num w:numId="23">
    <w:abstractNumId w:val="17"/>
  </w:num>
  <w:num w:numId="24">
    <w:abstractNumId w:val="9"/>
  </w:num>
  <w:num w:numId="25">
    <w:abstractNumId w:val="8"/>
  </w:num>
  <w:num w:numId="2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306F"/>
    <w:rsid w:val="00022A1D"/>
    <w:rsid w:val="000343AB"/>
    <w:rsid w:val="00034716"/>
    <w:rsid w:val="00042511"/>
    <w:rsid w:val="000428B9"/>
    <w:rsid w:val="00046208"/>
    <w:rsid w:val="00066AA2"/>
    <w:rsid w:val="000B123C"/>
    <w:rsid w:val="000B3E2D"/>
    <w:rsid w:val="000B6381"/>
    <w:rsid w:val="000C101C"/>
    <w:rsid w:val="000C7B19"/>
    <w:rsid w:val="000F225C"/>
    <w:rsid w:val="000F7D41"/>
    <w:rsid w:val="00103863"/>
    <w:rsid w:val="001073F0"/>
    <w:rsid w:val="00111720"/>
    <w:rsid w:val="001157BD"/>
    <w:rsid w:val="00122B91"/>
    <w:rsid w:val="00131FFF"/>
    <w:rsid w:val="00136D7F"/>
    <w:rsid w:val="00141853"/>
    <w:rsid w:val="001440A6"/>
    <w:rsid w:val="00151CF1"/>
    <w:rsid w:val="00157D1E"/>
    <w:rsid w:val="001639BC"/>
    <w:rsid w:val="00164A31"/>
    <w:rsid w:val="0016663F"/>
    <w:rsid w:val="001671E7"/>
    <w:rsid w:val="001B170D"/>
    <w:rsid w:val="001B4BA4"/>
    <w:rsid w:val="001B4BA5"/>
    <w:rsid w:val="001C5702"/>
    <w:rsid w:val="001C65F1"/>
    <w:rsid w:val="001C6903"/>
    <w:rsid w:val="001D52BE"/>
    <w:rsid w:val="001E10FE"/>
    <w:rsid w:val="001E31C6"/>
    <w:rsid w:val="001F0854"/>
    <w:rsid w:val="0020512A"/>
    <w:rsid w:val="0020653E"/>
    <w:rsid w:val="00212930"/>
    <w:rsid w:val="00233451"/>
    <w:rsid w:val="0023796F"/>
    <w:rsid w:val="0024120B"/>
    <w:rsid w:val="002478B8"/>
    <w:rsid w:val="00266D04"/>
    <w:rsid w:val="00273372"/>
    <w:rsid w:val="002A0824"/>
    <w:rsid w:val="002A3D84"/>
    <w:rsid w:val="002A709F"/>
    <w:rsid w:val="002B43F0"/>
    <w:rsid w:val="002B7809"/>
    <w:rsid w:val="002C17C5"/>
    <w:rsid w:val="002C5441"/>
    <w:rsid w:val="002E25EF"/>
    <w:rsid w:val="002F7889"/>
    <w:rsid w:val="00324274"/>
    <w:rsid w:val="00326BEE"/>
    <w:rsid w:val="00352F4E"/>
    <w:rsid w:val="00377B7B"/>
    <w:rsid w:val="00385183"/>
    <w:rsid w:val="003A2792"/>
    <w:rsid w:val="003A2A77"/>
    <w:rsid w:val="003A7996"/>
    <w:rsid w:val="003B30BB"/>
    <w:rsid w:val="003D2239"/>
    <w:rsid w:val="003D4054"/>
    <w:rsid w:val="003D4A6B"/>
    <w:rsid w:val="003D773A"/>
    <w:rsid w:val="003E0719"/>
    <w:rsid w:val="00415A47"/>
    <w:rsid w:val="0044467D"/>
    <w:rsid w:val="00446795"/>
    <w:rsid w:val="00447E80"/>
    <w:rsid w:val="00451F4D"/>
    <w:rsid w:val="00473CEC"/>
    <w:rsid w:val="00496A8F"/>
    <w:rsid w:val="004A7867"/>
    <w:rsid w:val="004C0E3E"/>
    <w:rsid w:val="004C24D1"/>
    <w:rsid w:val="004C3144"/>
    <w:rsid w:val="004D3F17"/>
    <w:rsid w:val="004F04D9"/>
    <w:rsid w:val="004F765C"/>
    <w:rsid w:val="00501533"/>
    <w:rsid w:val="00502BC2"/>
    <w:rsid w:val="005129CE"/>
    <w:rsid w:val="00512F25"/>
    <w:rsid w:val="0052019E"/>
    <w:rsid w:val="00533EA4"/>
    <w:rsid w:val="00540802"/>
    <w:rsid w:val="00542B66"/>
    <w:rsid w:val="00560132"/>
    <w:rsid w:val="00563CC8"/>
    <w:rsid w:val="0057056E"/>
    <w:rsid w:val="005927FD"/>
    <w:rsid w:val="005A3342"/>
    <w:rsid w:val="005A3B17"/>
    <w:rsid w:val="005B69F7"/>
    <w:rsid w:val="005C0D0B"/>
    <w:rsid w:val="005D759C"/>
    <w:rsid w:val="005D7788"/>
    <w:rsid w:val="005D7A64"/>
    <w:rsid w:val="00602A0B"/>
    <w:rsid w:val="00602D9A"/>
    <w:rsid w:val="0062681E"/>
    <w:rsid w:val="006340C8"/>
    <w:rsid w:val="00643C98"/>
    <w:rsid w:val="00661C46"/>
    <w:rsid w:val="0066474F"/>
    <w:rsid w:val="00686DB6"/>
    <w:rsid w:val="00695E9C"/>
    <w:rsid w:val="006B00B6"/>
    <w:rsid w:val="006B0B9A"/>
    <w:rsid w:val="006B2EEB"/>
    <w:rsid w:val="006B51F0"/>
    <w:rsid w:val="006D21A3"/>
    <w:rsid w:val="006E1608"/>
    <w:rsid w:val="006E7677"/>
    <w:rsid w:val="006F3F56"/>
    <w:rsid w:val="0073004C"/>
    <w:rsid w:val="00735898"/>
    <w:rsid w:val="007550EB"/>
    <w:rsid w:val="0076286A"/>
    <w:rsid w:val="007653DF"/>
    <w:rsid w:val="007719EF"/>
    <w:rsid w:val="00772484"/>
    <w:rsid w:val="007777F3"/>
    <w:rsid w:val="00784A68"/>
    <w:rsid w:val="007A6290"/>
    <w:rsid w:val="007B5CDD"/>
    <w:rsid w:val="007F2334"/>
    <w:rsid w:val="00810CB7"/>
    <w:rsid w:val="008236B1"/>
    <w:rsid w:val="00836DEF"/>
    <w:rsid w:val="008404AE"/>
    <w:rsid w:val="00842F0C"/>
    <w:rsid w:val="008516CB"/>
    <w:rsid w:val="0085348A"/>
    <w:rsid w:val="00854FC5"/>
    <w:rsid w:val="008719BB"/>
    <w:rsid w:val="00876767"/>
    <w:rsid w:val="00881CC5"/>
    <w:rsid w:val="008B0206"/>
    <w:rsid w:val="008B1300"/>
    <w:rsid w:val="008D31D7"/>
    <w:rsid w:val="008D74B9"/>
    <w:rsid w:val="00936425"/>
    <w:rsid w:val="00946D85"/>
    <w:rsid w:val="00947B78"/>
    <w:rsid w:val="00953021"/>
    <w:rsid w:val="00954231"/>
    <w:rsid w:val="009571F2"/>
    <w:rsid w:val="00961612"/>
    <w:rsid w:val="00966840"/>
    <w:rsid w:val="00973C05"/>
    <w:rsid w:val="00974296"/>
    <w:rsid w:val="00974546"/>
    <w:rsid w:val="0097714F"/>
    <w:rsid w:val="00984285"/>
    <w:rsid w:val="00994FD4"/>
    <w:rsid w:val="009958B3"/>
    <w:rsid w:val="009A49E5"/>
    <w:rsid w:val="009A7F3B"/>
    <w:rsid w:val="009C28A8"/>
    <w:rsid w:val="009C2DE3"/>
    <w:rsid w:val="009D7952"/>
    <w:rsid w:val="009E1D29"/>
    <w:rsid w:val="009E7D8E"/>
    <w:rsid w:val="009F0994"/>
    <w:rsid w:val="00A671F2"/>
    <w:rsid w:val="00AD13E8"/>
    <w:rsid w:val="00AE25C5"/>
    <w:rsid w:val="00AF309C"/>
    <w:rsid w:val="00B2037F"/>
    <w:rsid w:val="00B21A08"/>
    <w:rsid w:val="00B277E9"/>
    <w:rsid w:val="00B30FFB"/>
    <w:rsid w:val="00B31462"/>
    <w:rsid w:val="00B318B0"/>
    <w:rsid w:val="00B33C7F"/>
    <w:rsid w:val="00B4338F"/>
    <w:rsid w:val="00B724CF"/>
    <w:rsid w:val="00B76562"/>
    <w:rsid w:val="00BB1E2A"/>
    <w:rsid w:val="00BC78B7"/>
    <w:rsid w:val="00BF04EC"/>
    <w:rsid w:val="00BF4655"/>
    <w:rsid w:val="00C00904"/>
    <w:rsid w:val="00C02136"/>
    <w:rsid w:val="00C17B63"/>
    <w:rsid w:val="00C27FE1"/>
    <w:rsid w:val="00C31279"/>
    <w:rsid w:val="00C32C29"/>
    <w:rsid w:val="00C36910"/>
    <w:rsid w:val="00C473A4"/>
    <w:rsid w:val="00C616EC"/>
    <w:rsid w:val="00C76288"/>
    <w:rsid w:val="00C7759E"/>
    <w:rsid w:val="00C9282E"/>
    <w:rsid w:val="00C92D9F"/>
    <w:rsid w:val="00C96C3B"/>
    <w:rsid w:val="00CA3258"/>
    <w:rsid w:val="00CA7A14"/>
    <w:rsid w:val="00CB52E0"/>
    <w:rsid w:val="00CB536A"/>
    <w:rsid w:val="00CD05C6"/>
    <w:rsid w:val="00CD1F33"/>
    <w:rsid w:val="00CD26FF"/>
    <w:rsid w:val="00CD302E"/>
    <w:rsid w:val="00CD411D"/>
    <w:rsid w:val="00CD5482"/>
    <w:rsid w:val="00CE06EE"/>
    <w:rsid w:val="00CE27C9"/>
    <w:rsid w:val="00D03B87"/>
    <w:rsid w:val="00D064B0"/>
    <w:rsid w:val="00D17EC3"/>
    <w:rsid w:val="00D259F5"/>
    <w:rsid w:val="00D450FA"/>
    <w:rsid w:val="00D530CC"/>
    <w:rsid w:val="00D61AE4"/>
    <w:rsid w:val="00D64F25"/>
    <w:rsid w:val="00D71C83"/>
    <w:rsid w:val="00D7472F"/>
    <w:rsid w:val="00DA1992"/>
    <w:rsid w:val="00DB2186"/>
    <w:rsid w:val="00DC2513"/>
    <w:rsid w:val="00E15B5B"/>
    <w:rsid w:val="00E344E2"/>
    <w:rsid w:val="00E5574B"/>
    <w:rsid w:val="00E85447"/>
    <w:rsid w:val="00E91F4A"/>
    <w:rsid w:val="00EA3B1F"/>
    <w:rsid w:val="00EB63EB"/>
    <w:rsid w:val="00EC304D"/>
    <w:rsid w:val="00EC5792"/>
    <w:rsid w:val="00ED1377"/>
    <w:rsid w:val="00EE591C"/>
    <w:rsid w:val="00F01EFC"/>
    <w:rsid w:val="00F06738"/>
    <w:rsid w:val="00F133D0"/>
    <w:rsid w:val="00F25365"/>
    <w:rsid w:val="00F47B98"/>
    <w:rsid w:val="00F5397B"/>
    <w:rsid w:val="00F71B05"/>
    <w:rsid w:val="00F72CF1"/>
    <w:rsid w:val="00F82768"/>
    <w:rsid w:val="00F85505"/>
    <w:rsid w:val="00F85A17"/>
    <w:rsid w:val="00FA2CCA"/>
    <w:rsid w:val="00FC1048"/>
    <w:rsid w:val="00FC43AE"/>
    <w:rsid w:val="00FD27F4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C5316F"/>
  <w15:docId w15:val="{E993E09A-90EE-45E3-B473-9D71AF4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uiPriority w:val="20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Normal Indent"/>
    <w:basedOn w:val="a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a5">
    <w:name w:val="Долен колонтитул Знак"/>
    <w:link w:val="a4"/>
    <w:uiPriority w:val="99"/>
    <w:rsid w:val="00FC1048"/>
    <w:rPr>
      <w:rFonts w:ascii="Arial" w:hAnsi="Arial"/>
      <w:lang w:val="en-US" w:eastAsia="en-US"/>
    </w:rPr>
  </w:style>
  <w:style w:type="paragraph" w:styleId="ab">
    <w:name w:val="No Spacing"/>
    <w:uiPriority w:val="1"/>
    <w:qFormat/>
    <w:rsid w:val="002C17C5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ac">
    <w:name w:val="List Paragraph"/>
    <w:basedOn w:val="a"/>
    <w:uiPriority w:val="34"/>
    <w:qFormat/>
    <w:rsid w:val="002C17C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bg-BG"/>
    </w:rPr>
  </w:style>
  <w:style w:type="paragraph" w:styleId="ad">
    <w:name w:val="Normal (Web)"/>
    <w:basedOn w:val="a"/>
    <w:uiPriority w:val="99"/>
    <w:semiHidden/>
    <w:unhideWhenUsed/>
    <w:rsid w:val="008D31D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styleId="ae">
    <w:name w:val="Strong"/>
    <w:basedOn w:val="a0"/>
    <w:uiPriority w:val="22"/>
    <w:qFormat/>
    <w:rsid w:val="001E31C6"/>
    <w:rPr>
      <w:b/>
      <w:bCs/>
    </w:rPr>
  </w:style>
  <w:style w:type="character" w:customStyle="1" w:styleId="whitespace-normal">
    <w:name w:val="whitespace-normal"/>
    <w:basedOn w:val="a0"/>
    <w:rsid w:val="00966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400ED-0463-410C-BA15-D1D3D422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Потребител на Windows</cp:lastModifiedBy>
  <cp:revision>48</cp:revision>
  <cp:lastPrinted>2024-10-25T12:53:00Z</cp:lastPrinted>
  <dcterms:created xsi:type="dcterms:W3CDTF">2025-12-15T10:46:00Z</dcterms:created>
  <dcterms:modified xsi:type="dcterms:W3CDTF">2026-08-04T11:51:00Z</dcterms:modified>
</cp:coreProperties>
</file>