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P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50302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050302">
        <w:rPr>
          <w:rFonts w:ascii="Times New Roman" w:hAnsi="Times New Roman"/>
          <w:b/>
          <w:sz w:val="24"/>
          <w:szCs w:val="24"/>
        </w:rPr>
        <w:t xml:space="preserve"> </w:t>
      </w: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C32E5" w:rsidRDefault="00050302" w:rsidP="00C446C6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постъпила Информация по Приложение № 2 от </w:t>
      </w:r>
      <w:r w:rsidRPr="00050302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/Наредбата за ОВОС/ за инвестиционно предложение за:</w:t>
      </w:r>
      <w:r w:rsidR="00055B3D">
        <w:rPr>
          <w:rFonts w:ascii="Times New Roman" w:hAnsi="Times New Roman"/>
          <w:sz w:val="24"/>
          <w:lang w:val="bg-BG"/>
        </w:rPr>
        <w:t xml:space="preserve"> </w:t>
      </w:r>
      <w:r w:rsidR="00C446C6" w:rsidRPr="00C446C6">
        <w:rPr>
          <w:rFonts w:ascii="Times New Roman" w:hAnsi="Times New Roman"/>
          <w:sz w:val="24"/>
          <w:lang w:val="bg-BG"/>
        </w:rPr>
        <w:t xml:space="preserve">„Промяна предназначението на поземлени имоти №№ 24668.13.48, 24668.13.50, 24668.13.52, 24668.13.56, 24668.13.30 и 24668.13.88, удължение на хале №15 в поземлен имот №24668.1.89 и изграждане на </w:t>
      </w:r>
      <w:proofErr w:type="spellStart"/>
      <w:r w:rsidR="00C446C6" w:rsidRPr="00C446C6">
        <w:rPr>
          <w:rFonts w:ascii="Times New Roman" w:hAnsi="Times New Roman"/>
          <w:sz w:val="24"/>
          <w:lang w:val="bg-BG"/>
        </w:rPr>
        <w:t>подкранов</w:t>
      </w:r>
      <w:proofErr w:type="spellEnd"/>
      <w:r w:rsidR="00C446C6" w:rsidRPr="00C446C6">
        <w:rPr>
          <w:rFonts w:ascii="Times New Roman" w:hAnsi="Times New Roman"/>
          <w:sz w:val="24"/>
          <w:lang w:val="bg-BG"/>
        </w:rPr>
        <w:t xml:space="preserve"> път и паркинг за транспортни колички“, в землището на с. Дърманци, общ. Мездра, </w:t>
      </w:r>
      <w:proofErr w:type="spellStart"/>
      <w:r w:rsidR="00C446C6" w:rsidRPr="00C446C6">
        <w:rPr>
          <w:rFonts w:ascii="Times New Roman" w:hAnsi="Times New Roman"/>
          <w:sz w:val="24"/>
          <w:lang w:val="bg-BG"/>
        </w:rPr>
        <w:t>обл</w:t>
      </w:r>
      <w:proofErr w:type="spellEnd"/>
      <w:r w:rsidR="00C446C6" w:rsidRPr="00C446C6">
        <w:rPr>
          <w:rFonts w:ascii="Times New Roman" w:hAnsi="Times New Roman"/>
          <w:sz w:val="24"/>
          <w:lang w:val="bg-BG"/>
        </w:rPr>
        <w:t>. Враца, с възложител:</w:t>
      </w:r>
      <w:r w:rsidR="00C446C6">
        <w:rPr>
          <w:rFonts w:ascii="Times New Roman" w:hAnsi="Times New Roman"/>
          <w:sz w:val="24"/>
          <w:lang w:val="bg-BG"/>
        </w:rPr>
        <w:t xml:space="preserve"> "Йотов Стоун" ЕАД, гр. Мездра.</w:t>
      </w:r>
      <w:r w:rsidR="007702B0" w:rsidRPr="007702B0">
        <w:rPr>
          <w:rFonts w:ascii="Times New Roman" w:hAnsi="Times New Roman"/>
          <w:sz w:val="24"/>
          <w:lang w:val="bg-BG"/>
        </w:rPr>
        <w:t xml:space="preserve"> </w:t>
      </w:r>
    </w:p>
    <w:p w:rsidR="00050302" w:rsidRPr="00113344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чл.6, ал.9, т.1 от същата наредба, Информацията за горецитираното ИП е достъпна в сградата на РИОСВ – Враца (гр.Враца, ул. “Екзарх Йосиф” № 81, направление „ЕО и ОВОС“), всеки работен ден от 9.00 до 17.30 часа, за период от 14 (четиринадесет) дни за изразяване на становища от заинтересувани лица, считано от </w:t>
      </w:r>
      <w:r w:rsidR="00C446C6">
        <w:rPr>
          <w:rFonts w:ascii="Times New Roman" w:hAnsi="Times New Roman"/>
          <w:sz w:val="24"/>
          <w:szCs w:val="24"/>
        </w:rPr>
        <w:t>28</w:t>
      </w:r>
      <w:r w:rsidRPr="00113344">
        <w:rPr>
          <w:rFonts w:ascii="Times New Roman" w:hAnsi="Times New Roman"/>
          <w:sz w:val="24"/>
          <w:szCs w:val="24"/>
          <w:lang w:val="bg-BG"/>
        </w:rPr>
        <w:t>.0</w:t>
      </w:r>
      <w:r w:rsidR="007702B0">
        <w:rPr>
          <w:rFonts w:ascii="Times New Roman" w:hAnsi="Times New Roman"/>
          <w:sz w:val="24"/>
          <w:szCs w:val="24"/>
        </w:rPr>
        <w:t>8</w:t>
      </w:r>
      <w:r w:rsidRPr="00113344">
        <w:rPr>
          <w:rFonts w:ascii="Times New Roman" w:hAnsi="Times New Roman"/>
          <w:sz w:val="24"/>
          <w:szCs w:val="24"/>
          <w:lang w:val="bg-BG"/>
        </w:rPr>
        <w:t>.20</w:t>
      </w:r>
      <w:r w:rsidRPr="00113344">
        <w:rPr>
          <w:rFonts w:ascii="Times New Roman" w:hAnsi="Times New Roman"/>
          <w:sz w:val="24"/>
          <w:szCs w:val="24"/>
        </w:rPr>
        <w:t>23</w:t>
      </w:r>
      <w:r w:rsidRPr="00113344">
        <w:rPr>
          <w:rFonts w:ascii="Times New Roman" w:hAnsi="Times New Roman"/>
          <w:sz w:val="24"/>
          <w:szCs w:val="24"/>
          <w:lang w:val="bg-BG"/>
        </w:rPr>
        <w:t>г.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>За изясняване на обществения интерес: поставено 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</w:t>
      </w:r>
      <w:bookmarkStart w:id="0" w:name="_GoBack"/>
      <w:bookmarkEnd w:id="0"/>
      <w:r w:rsidRPr="00050302">
        <w:rPr>
          <w:rFonts w:ascii="Times New Roman" w:hAnsi="Times New Roman"/>
          <w:sz w:val="24"/>
          <w:szCs w:val="24"/>
          <w:lang w:val="bg-BG"/>
        </w:rPr>
        <w:t xml:space="preserve">екцията.  </w:t>
      </w:r>
    </w:p>
    <w:p w:rsidR="00050302" w:rsidRPr="00113344" w:rsidRDefault="00050302" w:rsidP="00050302">
      <w:pPr>
        <w:ind w:left="284" w:firstLine="709"/>
        <w:jc w:val="right"/>
        <w:rPr>
          <w:rFonts w:ascii="Times New Roman" w:hAnsi="Times New Roman"/>
          <w:sz w:val="24"/>
          <w:szCs w:val="24"/>
          <w:lang w:val="bg-BG"/>
        </w:rPr>
      </w:pPr>
      <w:r w:rsidRPr="00113344">
        <w:rPr>
          <w:rFonts w:ascii="Times New Roman" w:hAnsi="Times New Roman"/>
          <w:sz w:val="24"/>
          <w:szCs w:val="24"/>
          <w:lang w:val="bg-BG"/>
        </w:rPr>
        <w:t>/</w:t>
      </w:r>
      <w:r w:rsidR="00C446C6">
        <w:rPr>
          <w:rFonts w:ascii="Times New Roman" w:hAnsi="Times New Roman"/>
          <w:sz w:val="24"/>
          <w:szCs w:val="24"/>
        </w:rPr>
        <w:t>28</w:t>
      </w:r>
      <w:r w:rsidRPr="00113344">
        <w:rPr>
          <w:rFonts w:ascii="Times New Roman" w:hAnsi="Times New Roman"/>
          <w:sz w:val="24"/>
          <w:szCs w:val="24"/>
          <w:lang w:val="bg-BG"/>
        </w:rPr>
        <w:t>.0</w:t>
      </w:r>
      <w:r w:rsidR="007702B0">
        <w:rPr>
          <w:rFonts w:ascii="Times New Roman" w:hAnsi="Times New Roman"/>
          <w:sz w:val="24"/>
          <w:szCs w:val="24"/>
        </w:rPr>
        <w:t>8</w:t>
      </w:r>
      <w:r w:rsidRPr="00113344">
        <w:rPr>
          <w:rFonts w:ascii="Times New Roman" w:hAnsi="Times New Roman"/>
          <w:sz w:val="24"/>
          <w:szCs w:val="24"/>
          <w:lang w:val="bg-BG"/>
        </w:rPr>
        <w:t>.20</w:t>
      </w:r>
      <w:r w:rsidRPr="00113344">
        <w:rPr>
          <w:rFonts w:ascii="Times New Roman" w:hAnsi="Times New Roman"/>
          <w:sz w:val="24"/>
          <w:szCs w:val="24"/>
        </w:rPr>
        <w:t>23</w:t>
      </w:r>
      <w:r w:rsidRPr="00113344">
        <w:rPr>
          <w:rFonts w:ascii="Times New Roman" w:hAnsi="Times New Roman"/>
          <w:sz w:val="24"/>
          <w:szCs w:val="24"/>
          <w:lang w:val="bg-BG"/>
        </w:rPr>
        <w:t xml:space="preserve">г./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70" w:rsidRDefault="00A10370">
      <w:r>
        <w:separator/>
      </w:r>
    </w:p>
  </w:endnote>
  <w:endnote w:type="continuationSeparator" w:id="0">
    <w:p w:rsidR="00A10370" w:rsidRDefault="00A1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457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9CA4A00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70" w:rsidRDefault="00A10370">
      <w:r>
        <w:separator/>
      </w:r>
    </w:p>
  </w:footnote>
  <w:footnote w:type="continuationSeparator" w:id="0">
    <w:p w:rsidR="00A10370" w:rsidRDefault="00A1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20B491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A79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302"/>
    <w:rsid w:val="00055B3D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3344"/>
    <w:rsid w:val="001157BD"/>
    <w:rsid w:val="00122B91"/>
    <w:rsid w:val="00136D7F"/>
    <w:rsid w:val="00157D1E"/>
    <w:rsid w:val="001639BC"/>
    <w:rsid w:val="001671E7"/>
    <w:rsid w:val="00182231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C0246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2020D"/>
    <w:rsid w:val="00533EA4"/>
    <w:rsid w:val="00540802"/>
    <w:rsid w:val="00542B66"/>
    <w:rsid w:val="0057056E"/>
    <w:rsid w:val="00585D66"/>
    <w:rsid w:val="005A3B17"/>
    <w:rsid w:val="005B69F7"/>
    <w:rsid w:val="005C0D0B"/>
    <w:rsid w:val="005D759C"/>
    <w:rsid w:val="005D7788"/>
    <w:rsid w:val="005D7A64"/>
    <w:rsid w:val="00602A0B"/>
    <w:rsid w:val="00602D9A"/>
    <w:rsid w:val="00620684"/>
    <w:rsid w:val="0062681E"/>
    <w:rsid w:val="006340C8"/>
    <w:rsid w:val="00643C98"/>
    <w:rsid w:val="00661C46"/>
    <w:rsid w:val="00672E35"/>
    <w:rsid w:val="00686DB6"/>
    <w:rsid w:val="00695E9C"/>
    <w:rsid w:val="006B0B9A"/>
    <w:rsid w:val="006B2EEB"/>
    <w:rsid w:val="006B51F0"/>
    <w:rsid w:val="006C3EB2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2B0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C32E5"/>
    <w:rsid w:val="009E1D29"/>
    <w:rsid w:val="009E7D8E"/>
    <w:rsid w:val="009F0994"/>
    <w:rsid w:val="00A10370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45749"/>
    <w:rsid w:val="00B76562"/>
    <w:rsid w:val="00BB1E2A"/>
    <w:rsid w:val="00BC78B7"/>
    <w:rsid w:val="00BE0432"/>
    <w:rsid w:val="00BF54AD"/>
    <w:rsid w:val="00C00904"/>
    <w:rsid w:val="00C02136"/>
    <w:rsid w:val="00C17B63"/>
    <w:rsid w:val="00C27FE1"/>
    <w:rsid w:val="00C31279"/>
    <w:rsid w:val="00C32C29"/>
    <w:rsid w:val="00C36910"/>
    <w:rsid w:val="00C446C6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433A0"/>
    <w:rsid w:val="00F56D3B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9E48E"/>
  <w15:docId w15:val="{414290E7-5A39-459B-977E-96AB2C11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1CAA0-CB91-4FA2-9AB5-B8196035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12</cp:revision>
  <cp:lastPrinted>2023-06-14T10:41:00Z</cp:lastPrinted>
  <dcterms:created xsi:type="dcterms:W3CDTF">2023-06-12T10:39:00Z</dcterms:created>
  <dcterms:modified xsi:type="dcterms:W3CDTF">2023-08-28T10:39:00Z</dcterms:modified>
</cp:coreProperties>
</file>