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67" w:rsidRPr="008C07FA" w:rsidRDefault="00876767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8C07FA" w:rsidRPr="008C07FA" w:rsidRDefault="008C07FA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8C07FA" w:rsidRPr="008C07FA" w:rsidRDefault="008C07FA" w:rsidP="007777F3">
      <w:pPr>
        <w:tabs>
          <w:tab w:val="left" w:pos="2190"/>
        </w:tabs>
        <w:rPr>
          <w:rFonts w:ascii="Times New Roman" w:hAnsi="Times New Roman"/>
          <w:spacing w:val="2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8C07FA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8C07FA">
        <w:rPr>
          <w:rFonts w:ascii="Times New Roman" w:hAnsi="Times New Roman"/>
          <w:b/>
          <w:sz w:val="24"/>
          <w:szCs w:val="24"/>
        </w:rPr>
        <w:t xml:space="preserve">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="00BD7EC3">
        <w:rPr>
          <w:rFonts w:ascii="Times New Roman" w:hAnsi="Times New Roman"/>
          <w:color w:val="000000"/>
          <w:sz w:val="24"/>
          <w:szCs w:val="24"/>
          <w:lang w:val="bg-BG"/>
        </w:rPr>
        <w:t xml:space="preserve">Искане от </w:t>
      </w:r>
      <w:r w:rsidR="006B49DE" w:rsidRPr="006B49DE">
        <w:rPr>
          <w:rFonts w:ascii="Times New Roman" w:hAnsi="Times New Roman"/>
          <w:color w:val="000000"/>
          <w:sz w:val="24"/>
          <w:szCs w:val="24"/>
          <w:lang w:val="bg-BG"/>
        </w:rPr>
        <w:t xml:space="preserve">«Синьо лято 23» ООД </w:t>
      </w:r>
      <w:r w:rsidRPr="008C07FA">
        <w:rPr>
          <w:rFonts w:ascii="Times New Roman" w:hAnsi="Times New Roman"/>
          <w:sz w:val="24"/>
          <w:szCs w:val="24"/>
          <w:lang w:val="bg-BG"/>
        </w:rPr>
        <w:t>з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а преценяване на необходимостта от извършване </w:t>
      </w:r>
      <w:proofErr w:type="gramStart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на оценка</w:t>
      </w:r>
      <w:proofErr w:type="gramEnd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 на въздействието върху околната среда (ОВОС) по реда на чл. 6, ал. 1 от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условията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и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реда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извършване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въздействието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върху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околната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среда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ОВОС)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</w:t>
      </w:r>
      <w:r w:rsidRPr="008C07FA">
        <w:rPr>
          <w:rFonts w:ascii="Times New Roman" w:hAnsi="Times New Roman"/>
          <w:sz w:val="24"/>
          <w:szCs w:val="24"/>
          <w:lang w:val="bg-BG"/>
        </w:rPr>
        <w:t xml:space="preserve">инвестиционно предложение (ИП) за: </w:t>
      </w:r>
      <w:r w:rsidR="006B49DE" w:rsidRPr="006B49DE">
        <w:rPr>
          <w:rFonts w:ascii="Times New Roman" w:hAnsi="Times New Roman"/>
          <w:sz w:val="24"/>
          <w:szCs w:val="24"/>
          <w:lang w:val="bg-BG"/>
        </w:rPr>
        <w:t>«Хале за производство на захарни изделия», и „Изграждане на нов трафопост“, в ПИ 12259.1009.151, УПИ-II-4, кв. 4, ж.к. „</w:t>
      </w:r>
      <w:proofErr w:type="spellStart"/>
      <w:r w:rsidR="006B49DE" w:rsidRPr="006B49DE">
        <w:rPr>
          <w:rFonts w:ascii="Times New Roman" w:hAnsi="Times New Roman"/>
          <w:sz w:val="24"/>
          <w:szCs w:val="24"/>
          <w:lang w:val="bg-BG"/>
        </w:rPr>
        <w:t>Сениче</w:t>
      </w:r>
      <w:proofErr w:type="spellEnd"/>
      <w:r w:rsidR="006B49DE" w:rsidRPr="006B49DE">
        <w:rPr>
          <w:rFonts w:ascii="Times New Roman" w:hAnsi="Times New Roman"/>
          <w:sz w:val="24"/>
          <w:szCs w:val="24"/>
          <w:lang w:val="bg-BG"/>
        </w:rPr>
        <w:t xml:space="preserve">“, гр. Враца, общ. Враца, </w:t>
      </w:r>
      <w:proofErr w:type="spellStart"/>
      <w:r w:rsidR="006B49DE" w:rsidRPr="006B49DE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6B49DE" w:rsidRPr="006B49DE">
        <w:rPr>
          <w:rFonts w:ascii="Times New Roman" w:hAnsi="Times New Roman"/>
          <w:sz w:val="24"/>
          <w:szCs w:val="24"/>
          <w:lang w:val="bg-BG"/>
        </w:rPr>
        <w:t>. Враца,</w:t>
      </w:r>
      <w:r w:rsidR="000626D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B480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07F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07FA">
        <w:rPr>
          <w:rFonts w:ascii="Times New Roman" w:hAnsi="Times New Roman"/>
          <w:sz w:val="24"/>
          <w:szCs w:val="24"/>
        </w:rPr>
        <w:t xml:space="preserve">   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и на основание чл.6, ал.9, т.1 от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ОВОС, </w:t>
      </w:r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8C07FA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 за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Осигурен обществен достъп до Информацията по Приложение № 2 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от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 за ИП: </w:t>
      </w:r>
      <w:r w:rsidR="006B49DE" w:rsidRPr="006B49DE">
        <w:rPr>
          <w:rFonts w:ascii="Times New Roman" w:hAnsi="Times New Roman"/>
          <w:color w:val="000000"/>
          <w:sz w:val="24"/>
          <w:szCs w:val="24"/>
          <w:lang w:val="ru-RU"/>
        </w:rPr>
        <w:t xml:space="preserve">«Хале за производство на </w:t>
      </w:r>
      <w:proofErr w:type="spellStart"/>
      <w:r w:rsidR="006B49DE" w:rsidRPr="006B49DE">
        <w:rPr>
          <w:rFonts w:ascii="Times New Roman" w:hAnsi="Times New Roman"/>
          <w:color w:val="000000"/>
          <w:sz w:val="24"/>
          <w:szCs w:val="24"/>
          <w:lang w:val="ru-RU"/>
        </w:rPr>
        <w:t>захарни</w:t>
      </w:r>
      <w:proofErr w:type="spellEnd"/>
      <w:r w:rsidR="006B49DE" w:rsidRPr="006B49DE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изделия», и „</w:t>
      </w:r>
      <w:proofErr w:type="spellStart"/>
      <w:r w:rsidR="006B49DE" w:rsidRPr="006B49DE">
        <w:rPr>
          <w:rFonts w:ascii="Times New Roman" w:hAnsi="Times New Roman"/>
          <w:color w:val="000000"/>
          <w:sz w:val="24"/>
          <w:szCs w:val="24"/>
          <w:lang w:val="ru-RU"/>
        </w:rPr>
        <w:t>Изграждане</w:t>
      </w:r>
      <w:proofErr w:type="spellEnd"/>
      <w:r w:rsidR="006B49DE" w:rsidRPr="006B49D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нов </w:t>
      </w:r>
      <w:proofErr w:type="spellStart"/>
      <w:r w:rsidR="006B49DE" w:rsidRPr="006B49DE">
        <w:rPr>
          <w:rFonts w:ascii="Times New Roman" w:hAnsi="Times New Roman"/>
          <w:color w:val="000000"/>
          <w:sz w:val="24"/>
          <w:szCs w:val="24"/>
          <w:lang w:val="ru-RU"/>
        </w:rPr>
        <w:t>трафопост</w:t>
      </w:r>
      <w:proofErr w:type="spellEnd"/>
      <w:r w:rsidR="006B49DE" w:rsidRPr="006B49DE">
        <w:rPr>
          <w:rFonts w:ascii="Times New Roman" w:hAnsi="Times New Roman"/>
          <w:color w:val="000000"/>
          <w:sz w:val="24"/>
          <w:szCs w:val="24"/>
          <w:lang w:val="ru-RU"/>
        </w:rPr>
        <w:t xml:space="preserve">“, в ПИ 12259.1009.151, УПИ-II-4, кв. 4, </w:t>
      </w:r>
      <w:proofErr w:type="spellStart"/>
      <w:r w:rsidR="006B49DE" w:rsidRPr="006B49DE">
        <w:rPr>
          <w:rFonts w:ascii="Times New Roman" w:hAnsi="Times New Roman"/>
          <w:color w:val="000000"/>
          <w:sz w:val="24"/>
          <w:szCs w:val="24"/>
          <w:lang w:val="ru-RU"/>
        </w:rPr>
        <w:t>ж.к</w:t>
      </w:r>
      <w:proofErr w:type="spellEnd"/>
      <w:r w:rsidR="006B49DE" w:rsidRPr="006B49DE">
        <w:rPr>
          <w:rFonts w:ascii="Times New Roman" w:hAnsi="Times New Roman"/>
          <w:color w:val="000000"/>
          <w:sz w:val="24"/>
          <w:szCs w:val="24"/>
          <w:lang w:val="ru-RU"/>
        </w:rPr>
        <w:t>. „</w:t>
      </w:r>
      <w:proofErr w:type="spellStart"/>
      <w:r w:rsidR="006B49DE" w:rsidRPr="006B49DE">
        <w:rPr>
          <w:rFonts w:ascii="Times New Roman" w:hAnsi="Times New Roman"/>
          <w:color w:val="000000"/>
          <w:sz w:val="24"/>
          <w:szCs w:val="24"/>
          <w:lang w:val="ru-RU"/>
        </w:rPr>
        <w:t>Сениче</w:t>
      </w:r>
      <w:proofErr w:type="spellEnd"/>
      <w:r w:rsidR="006B49DE" w:rsidRPr="006B49DE">
        <w:rPr>
          <w:rFonts w:ascii="Times New Roman" w:hAnsi="Times New Roman"/>
          <w:color w:val="000000"/>
          <w:sz w:val="24"/>
          <w:szCs w:val="24"/>
          <w:lang w:val="ru-RU"/>
        </w:rPr>
        <w:t xml:space="preserve">“, гр. </w:t>
      </w:r>
      <w:proofErr w:type="spellStart"/>
      <w:r w:rsidR="006B49DE" w:rsidRPr="006B49DE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="006B49DE" w:rsidRPr="006B49DE">
        <w:rPr>
          <w:rFonts w:ascii="Times New Roman" w:hAnsi="Times New Roman"/>
          <w:color w:val="000000"/>
          <w:sz w:val="24"/>
          <w:szCs w:val="24"/>
          <w:lang w:val="ru-RU"/>
        </w:rPr>
        <w:t xml:space="preserve">, общ. </w:t>
      </w:r>
      <w:proofErr w:type="spellStart"/>
      <w:r w:rsidR="006B49DE" w:rsidRPr="006B49DE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="006B49DE" w:rsidRPr="006B49DE">
        <w:rPr>
          <w:rFonts w:ascii="Times New Roman" w:hAnsi="Times New Roman"/>
          <w:color w:val="000000"/>
          <w:sz w:val="24"/>
          <w:szCs w:val="24"/>
          <w:lang w:val="ru-RU"/>
        </w:rPr>
        <w:t xml:space="preserve">, обл. </w:t>
      </w:r>
      <w:proofErr w:type="spellStart"/>
      <w:r w:rsidR="006B49DE" w:rsidRPr="006B49DE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="006B49DE" w:rsidRPr="006B49D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bookmarkStart w:id="0" w:name="_GoBack"/>
      <w:bookmarkEnd w:id="0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 с </w:t>
      </w:r>
      <w:proofErr w:type="spellStart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възложител</w:t>
      </w:r>
      <w:proofErr w:type="spell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="006B49DE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proofErr w:type="spellStart"/>
      <w:r w:rsidR="006B49DE">
        <w:rPr>
          <w:rFonts w:ascii="Times New Roman" w:hAnsi="Times New Roman"/>
          <w:color w:val="000000"/>
          <w:sz w:val="24"/>
          <w:szCs w:val="24"/>
          <w:lang w:val="ru-RU"/>
        </w:rPr>
        <w:t>Синьо</w:t>
      </w:r>
      <w:proofErr w:type="spellEnd"/>
      <w:r w:rsidR="006B49D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B49DE">
        <w:rPr>
          <w:rFonts w:ascii="Times New Roman" w:hAnsi="Times New Roman"/>
          <w:color w:val="000000"/>
          <w:sz w:val="24"/>
          <w:szCs w:val="24"/>
          <w:lang w:val="ru-RU"/>
        </w:rPr>
        <w:t>лято</w:t>
      </w:r>
      <w:proofErr w:type="spellEnd"/>
      <w:r w:rsidR="006B49DE">
        <w:rPr>
          <w:rFonts w:ascii="Times New Roman" w:hAnsi="Times New Roman"/>
          <w:color w:val="000000"/>
          <w:sz w:val="24"/>
          <w:szCs w:val="24"/>
          <w:lang w:val="ru-RU"/>
        </w:rPr>
        <w:t xml:space="preserve"> 23» ООД</w:t>
      </w:r>
      <w:r w:rsidRPr="008C07F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Информацията е на разположение на заинтересуваните лица в сградата на РИОСВ-Враца, (ул. „Екзарх Йосиф” № 81, гр. Враца, дирекция КПД, отдел „Превантивна дейност”, направление „ЕО и ОВОС”), всеки работен ден от 9,00 часа до 17,30 часа, за срок от 14 дни, считано от </w:t>
      </w:r>
      <w:r w:rsidR="000626DA">
        <w:rPr>
          <w:rFonts w:ascii="Times New Roman" w:hAnsi="Times New Roman"/>
          <w:color w:val="000000"/>
          <w:sz w:val="24"/>
          <w:szCs w:val="24"/>
        </w:rPr>
        <w:t>1</w:t>
      </w:r>
      <w:r w:rsidR="0075049A">
        <w:rPr>
          <w:rFonts w:ascii="Times New Roman" w:hAnsi="Times New Roman"/>
          <w:color w:val="000000"/>
          <w:sz w:val="24"/>
          <w:szCs w:val="24"/>
          <w:lang w:val="bg-BG"/>
        </w:rPr>
        <w:t>5</w:t>
      </w:r>
      <w:r w:rsidRPr="008C07FA">
        <w:rPr>
          <w:rFonts w:ascii="Times New Roman" w:hAnsi="Times New Roman"/>
          <w:color w:val="000000"/>
          <w:sz w:val="24"/>
          <w:szCs w:val="24"/>
        </w:rPr>
        <w:t>.0</w:t>
      </w:r>
      <w:r w:rsidR="0075049A">
        <w:rPr>
          <w:rFonts w:ascii="Times New Roman" w:hAnsi="Times New Roman"/>
          <w:color w:val="000000"/>
          <w:sz w:val="24"/>
          <w:szCs w:val="24"/>
          <w:lang w:val="bg-BG"/>
        </w:rPr>
        <w:t>8</w:t>
      </w:r>
      <w:r w:rsidRPr="008C07FA">
        <w:rPr>
          <w:rFonts w:ascii="Times New Roman" w:hAnsi="Times New Roman"/>
          <w:color w:val="000000"/>
          <w:sz w:val="24"/>
          <w:szCs w:val="24"/>
        </w:rPr>
        <w:t>.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202</w:t>
      </w:r>
      <w:r w:rsidRPr="008C07FA">
        <w:rPr>
          <w:rFonts w:ascii="Times New Roman" w:hAnsi="Times New Roman"/>
          <w:color w:val="000000"/>
          <w:sz w:val="24"/>
          <w:szCs w:val="24"/>
        </w:rPr>
        <w:t>3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г.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За изразяване на писмени становища от заинтересувани лица: депозиране в деловодството на РИОСВ-Враца (през горепосочения срок). 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За изясняване на обществения интерес: поставя се съобщение за осигурен обществен достъп до Информацията по Приложение № 2, както на интернет страницата на РИОСВ-Враца, така и на информационното табло в сградата на инспекцията; предоставя се копие на Искането по Приложение № 6 и Информацията по Приложение № 2 на Община </w:t>
      </w:r>
      <w:r w:rsidR="0075049A">
        <w:rPr>
          <w:rFonts w:ascii="Times New Roman" w:hAnsi="Times New Roman"/>
          <w:color w:val="000000"/>
          <w:sz w:val="24"/>
          <w:szCs w:val="24"/>
          <w:lang w:val="bg-BG"/>
        </w:rPr>
        <w:t>Враца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. Враца,  </w:t>
      </w:r>
      <w:r w:rsidR="000626DA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със задължение за осигуряване на обществен достъп до нея. </w:t>
      </w:r>
      <w:r w:rsidRPr="008C07F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C07FA" w:rsidRPr="008C07FA" w:rsidRDefault="008C07FA" w:rsidP="008C07FA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/</w:t>
      </w:r>
      <w:r w:rsidR="000626DA">
        <w:rPr>
          <w:rFonts w:ascii="Times New Roman" w:hAnsi="Times New Roman"/>
          <w:color w:val="000000"/>
          <w:sz w:val="24"/>
          <w:szCs w:val="24"/>
        </w:rPr>
        <w:t>1</w:t>
      </w:r>
      <w:r w:rsidR="00A81862">
        <w:rPr>
          <w:rFonts w:ascii="Times New Roman" w:hAnsi="Times New Roman"/>
          <w:color w:val="000000"/>
          <w:sz w:val="24"/>
          <w:szCs w:val="24"/>
          <w:lang w:val="bg-BG"/>
        </w:rPr>
        <w:t>5</w:t>
      </w:r>
      <w:r w:rsidRPr="008C07FA">
        <w:rPr>
          <w:rFonts w:ascii="Times New Roman" w:hAnsi="Times New Roman"/>
          <w:color w:val="000000"/>
          <w:sz w:val="24"/>
          <w:szCs w:val="24"/>
        </w:rPr>
        <w:t>.0</w:t>
      </w:r>
      <w:r w:rsidR="00A81862">
        <w:rPr>
          <w:rFonts w:ascii="Times New Roman" w:hAnsi="Times New Roman"/>
          <w:color w:val="000000"/>
          <w:sz w:val="24"/>
          <w:szCs w:val="24"/>
          <w:lang w:val="bg-BG"/>
        </w:rPr>
        <w:t>8</w:t>
      </w:r>
      <w:r w:rsidRPr="008C07FA">
        <w:rPr>
          <w:rFonts w:ascii="Times New Roman" w:hAnsi="Times New Roman"/>
          <w:color w:val="000000"/>
          <w:sz w:val="24"/>
          <w:szCs w:val="24"/>
        </w:rPr>
        <w:t>.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202</w:t>
      </w:r>
      <w:r w:rsidRPr="008C07FA">
        <w:rPr>
          <w:rFonts w:ascii="Times New Roman" w:hAnsi="Times New Roman"/>
          <w:color w:val="000000"/>
          <w:sz w:val="24"/>
          <w:szCs w:val="24"/>
        </w:rPr>
        <w:t>3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г./ </w:t>
      </w:r>
    </w:p>
    <w:p w:rsidR="008C07FA" w:rsidRPr="008C07FA" w:rsidRDefault="008C07FA" w:rsidP="007777F3">
      <w:pPr>
        <w:tabs>
          <w:tab w:val="left" w:pos="2190"/>
        </w:tabs>
        <w:rPr>
          <w:rFonts w:ascii="Times New Roman" w:hAnsi="Times New Roman"/>
          <w:spacing w:val="20"/>
          <w:sz w:val="24"/>
          <w:szCs w:val="24"/>
        </w:rPr>
      </w:pPr>
    </w:p>
    <w:p w:rsidR="008C07FA" w:rsidRPr="008C07FA" w:rsidRDefault="008C07FA" w:rsidP="007777F3">
      <w:pPr>
        <w:tabs>
          <w:tab w:val="left" w:pos="2190"/>
        </w:tabs>
        <w:rPr>
          <w:rFonts w:ascii="Times New Roman" w:hAnsi="Times New Roman"/>
          <w:spacing w:val="20"/>
          <w:sz w:val="24"/>
          <w:szCs w:val="24"/>
        </w:rPr>
      </w:pPr>
    </w:p>
    <w:sectPr w:rsidR="008C07FA" w:rsidRPr="008C07FA" w:rsidSect="00971C42">
      <w:footerReference w:type="default" r:id="rId7"/>
      <w:headerReference w:type="first" r:id="rId8"/>
      <w:footerReference w:type="first" r:id="rId9"/>
      <w:pgSz w:w="11907" w:h="16840" w:code="9"/>
      <w:pgMar w:top="1134" w:right="1134" w:bottom="567" w:left="1349" w:header="56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F5F" w:rsidRDefault="00DA4F5F">
      <w:r>
        <w:separator/>
      </w:r>
    </w:p>
  </w:endnote>
  <w:endnote w:type="continuationSeparator" w:id="0">
    <w:p w:rsidR="00DA4F5F" w:rsidRDefault="00DA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A527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A527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78"/>
      <w:gridCol w:w="1792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CD302E" w:rsidRPr="00CD302E" w:rsidRDefault="00971C42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10086972" wp14:editId="2DC1EEF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-52070</wp:posOffset>
                    </wp:positionV>
                    <wp:extent cx="6156000" cy="0"/>
                    <wp:effectExtent l="0" t="0" r="16510" b="19050"/>
                    <wp:wrapNone/>
                    <wp:docPr id="3" name="Право съединени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600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0D334ED" id="Право съединение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4.1pt" to="484.7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" strokecolor="black [3200]">
                    <v:stroke joinstyle="miter"/>
                  </v:line>
                </w:pict>
              </mc:Fallback>
            </mc:AlternateContent>
          </w:r>
          <w:r w:rsidR="004A7867"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03F853B2" wp14:editId="68AF735B">
                <wp:extent cx="181729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11510F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 </w:t>
          </w:r>
          <w:r w:rsidRPr="0011510F">
            <w:rPr>
              <w:rFonts w:ascii="Times New Roman" w:eastAsia="Calibri" w:hAnsi="Times New Roman"/>
            </w:rPr>
            <w:t>riosv-vr@riosv-vr.com</w:t>
          </w:r>
          <w:r>
            <w:rPr>
              <w:rFonts w:ascii="Times New Roman" w:eastAsia="Calibri" w:hAnsi="Times New Roman"/>
            </w:rPr>
            <w:t xml:space="preserve"> 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CD302E" w:rsidRPr="00CD302E" w:rsidRDefault="008516CB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2DE963E5" wp14:editId="6DAA0900">
                <wp:extent cx="371475" cy="371475"/>
                <wp:effectExtent l="0" t="0" r="0" b="0"/>
                <wp:docPr id="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F5F" w:rsidRDefault="00DA4F5F">
      <w:r>
        <w:separator/>
      </w:r>
    </w:p>
  </w:footnote>
  <w:footnote w:type="continuationSeparator" w:id="0">
    <w:p w:rsidR="00DA4F5F" w:rsidRDefault="00DA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449BE1" wp14:editId="6F1CEF1C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F75C2B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440E066C" wp14:editId="691943CF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7" name="Picture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4B4F98" wp14:editId="29392335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ECA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AB033A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626DA"/>
    <w:rsid w:val="00066AA2"/>
    <w:rsid w:val="000B123C"/>
    <w:rsid w:val="000B3E2D"/>
    <w:rsid w:val="000B6381"/>
    <w:rsid w:val="000C7B19"/>
    <w:rsid w:val="000D77DB"/>
    <w:rsid w:val="00103863"/>
    <w:rsid w:val="001073F0"/>
    <w:rsid w:val="001108DF"/>
    <w:rsid w:val="00111720"/>
    <w:rsid w:val="0011510F"/>
    <w:rsid w:val="00122B91"/>
    <w:rsid w:val="0012687F"/>
    <w:rsid w:val="00136D7F"/>
    <w:rsid w:val="00157D1E"/>
    <w:rsid w:val="001671E7"/>
    <w:rsid w:val="001B170D"/>
    <w:rsid w:val="001B4BA4"/>
    <w:rsid w:val="001B4BA5"/>
    <w:rsid w:val="001C4CD9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66F21"/>
    <w:rsid w:val="00273372"/>
    <w:rsid w:val="002A0824"/>
    <w:rsid w:val="002A709F"/>
    <w:rsid w:val="002B7809"/>
    <w:rsid w:val="002C6981"/>
    <w:rsid w:val="002E25EF"/>
    <w:rsid w:val="002F47EB"/>
    <w:rsid w:val="002F4E73"/>
    <w:rsid w:val="002F7889"/>
    <w:rsid w:val="00323263"/>
    <w:rsid w:val="00324274"/>
    <w:rsid w:val="00352F4E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92031"/>
    <w:rsid w:val="004A527A"/>
    <w:rsid w:val="004A7867"/>
    <w:rsid w:val="004C24D1"/>
    <w:rsid w:val="004C3144"/>
    <w:rsid w:val="004D3F17"/>
    <w:rsid w:val="004F04D9"/>
    <w:rsid w:val="004F765C"/>
    <w:rsid w:val="00502BC2"/>
    <w:rsid w:val="0052019E"/>
    <w:rsid w:val="00540802"/>
    <w:rsid w:val="00542B66"/>
    <w:rsid w:val="0057056E"/>
    <w:rsid w:val="00574CE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49DE"/>
    <w:rsid w:val="006B51F0"/>
    <w:rsid w:val="006D21A3"/>
    <w:rsid w:val="006E1608"/>
    <w:rsid w:val="006E7677"/>
    <w:rsid w:val="006F3F56"/>
    <w:rsid w:val="0073004C"/>
    <w:rsid w:val="00735898"/>
    <w:rsid w:val="0075049A"/>
    <w:rsid w:val="007550EB"/>
    <w:rsid w:val="0076286A"/>
    <w:rsid w:val="007653DF"/>
    <w:rsid w:val="007719EF"/>
    <w:rsid w:val="00772484"/>
    <w:rsid w:val="007777F3"/>
    <w:rsid w:val="007A6290"/>
    <w:rsid w:val="007B480C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A60F5"/>
    <w:rsid w:val="008B0206"/>
    <w:rsid w:val="008B1300"/>
    <w:rsid w:val="008C07FA"/>
    <w:rsid w:val="008D74B9"/>
    <w:rsid w:val="00936425"/>
    <w:rsid w:val="00946D85"/>
    <w:rsid w:val="00953021"/>
    <w:rsid w:val="00954231"/>
    <w:rsid w:val="009571F2"/>
    <w:rsid w:val="00961612"/>
    <w:rsid w:val="00971C4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81862"/>
    <w:rsid w:val="00A83E31"/>
    <w:rsid w:val="00AB033A"/>
    <w:rsid w:val="00AD13E8"/>
    <w:rsid w:val="00AF309C"/>
    <w:rsid w:val="00B17714"/>
    <w:rsid w:val="00B2037F"/>
    <w:rsid w:val="00B21A08"/>
    <w:rsid w:val="00B277E9"/>
    <w:rsid w:val="00B30FFB"/>
    <w:rsid w:val="00B318B0"/>
    <w:rsid w:val="00B33C7F"/>
    <w:rsid w:val="00B76562"/>
    <w:rsid w:val="00BB1E2A"/>
    <w:rsid w:val="00BC78B7"/>
    <w:rsid w:val="00BD7EC3"/>
    <w:rsid w:val="00C00904"/>
    <w:rsid w:val="00C02136"/>
    <w:rsid w:val="00C04DCB"/>
    <w:rsid w:val="00C17B63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249B9"/>
    <w:rsid w:val="00D259F5"/>
    <w:rsid w:val="00D450FA"/>
    <w:rsid w:val="00D530CC"/>
    <w:rsid w:val="00D61AE4"/>
    <w:rsid w:val="00D64F25"/>
    <w:rsid w:val="00D71C83"/>
    <w:rsid w:val="00D7472F"/>
    <w:rsid w:val="00DA4F5F"/>
    <w:rsid w:val="00DE1259"/>
    <w:rsid w:val="00E153CF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37ACE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C6C061"/>
  <w15:docId w15:val="{1EFDC264-09A5-4602-A206-E9651812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Ivka Neseva</cp:lastModifiedBy>
  <cp:revision>22</cp:revision>
  <cp:lastPrinted>2023-06-29T07:54:00Z</cp:lastPrinted>
  <dcterms:created xsi:type="dcterms:W3CDTF">2023-05-31T09:55:00Z</dcterms:created>
  <dcterms:modified xsi:type="dcterms:W3CDTF">2023-08-15T10:49:00Z</dcterms:modified>
</cp:coreProperties>
</file>