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C3" w:rsidRDefault="00CE3EC3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E3EC3" w:rsidRDefault="00CE3EC3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Default="002E5CC9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Ъ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Щ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</w:p>
    <w:p w:rsidR="002E5CC9" w:rsidRDefault="002E5CC9" w:rsidP="002E5CC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Pr="00154067" w:rsidRDefault="002E5CC9" w:rsidP="0015406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06EAF">
        <w:rPr>
          <w:rFonts w:ascii="Times New Roman" w:hAnsi="Times New Roman"/>
          <w:sz w:val="24"/>
          <w:szCs w:val="24"/>
          <w:lang w:val="bg-BG"/>
        </w:rPr>
        <w:t xml:space="preserve">Във връзка с внесено в РИОСВ – Враца от инвестиционно предложение (ИП) за: </w:t>
      </w:r>
      <w:r w:rsidR="00154067" w:rsidRPr="00154067">
        <w:rPr>
          <w:rFonts w:ascii="Times New Roman" w:hAnsi="Times New Roman"/>
          <w:sz w:val="24"/>
          <w:szCs w:val="24"/>
        </w:rPr>
        <w:t>„</w:t>
      </w:r>
      <w:r w:rsidR="00154067" w:rsidRPr="00154067">
        <w:rPr>
          <w:rFonts w:ascii="Times New Roman" w:hAnsi="Times New Roman"/>
          <w:sz w:val="24"/>
          <w:szCs w:val="24"/>
          <w:lang w:val="bg-BG"/>
        </w:rPr>
        <w:t>Преустройство и възстановяване на съществуващи рибни клетки за обособяване на „Рибарник Зверино“ в поземлени имоти с идентификатори №30510.15.101 и № 30510.15.102 с водовземане от р. Джърновица</w:t>
      </w:r>
      <w:r w:rsidR="00154067" w:rsidRPr="00154067">
        <w:rPr>
          <w:rFonts w:ascii="Times New Roman" w:hAnsi="Times New Roman"/>
          <w:sz w:val="24"/>
          <w:szCs w:val="24"/>
        </w:rPr>
        <w:t xml:space="preserve">“ </w:t>
      </w:r>
      <w:r w:rsidR="00154067" w:rsidRPr="00154067">
        <w:rPr>
          <w:rFonts w:ascii="Times New Roman" w:hAnsi="Times New Roman"/>
          <w:sz w:val="24"/>
          <w:szCs w:val="24"/>
          <w:lang w:val="bg-BG"/>
        </w:rPr>
        <w:t>в землището на с. Зверино, община Мездра</w:t>
      </w:r>
      <w:r w:rsidR="00154067" w:rsidRPr="00154067">
        <w:rPr>
          <w:rFonts w:ascii="Times New Roman" w:hAnsi="Times New Roman"/>
          <w:sz w:val="24"/>
          <w:szCs w:val="24"/>
        </w:rPr>
        <w:t xml:space="preserve"> с възложител: “ </w:t>
      </w:r>
      <w:r w:rsidR="00154067" w:rsidRPr="00154067">
        <w:rPr>
          <w:rFonts w:ascii="Times New Roman" w:hAnsi="Times New Roman"/>
          <w:sz w:val="24"/>
          <w:szCs w:val="24"/>
          <w:lang w:val="bg-BG"/>
        </w:rPr>
        <w:t>РИВА 81</w:t>
      </w:r>
      <w:r w:rsidR="00154067" w:rsidRPr="00154067">
        <w:rPr>
          <w:rFonts w:ascii="Times New Roman" w:hAnsi="Times New Roman"/>
          <w:sz w:val="24"/>
          <w:szCs w:val="24"/>
        </w:rPr>
        <w:t xml:space="preserve">“ ЕООД, </w:t>
      </w:r>
      <w:r w:rsidR="00154067" w:rsidRPr="00154067">
        <w:rPr>
          <w:rFonts w:ascii="Times New Roman" w:hAnsi="Times New Roman"/>
          <w:sz w:val="24"/>
          <w:szCs w:val="24"/>
          <w:lang w:val="bg-BG"/>
        </w:rPr>
        <w:t>с. Зверино, община Мездра, област Враца</w:t>
      </w:r>
      <w:r w:rsidRPr="00F06EAF">
        <w:rPr>
          <w:rFonts w:ascii="Times New Roman" w:hAnsi="Times New Roman"/>
          <w:sz w:val="24"/>
          <w:szCs w:val="24"/>
          <w:lang w:val="bg-BG"/>
        </w:rPr>
        <w:t xml:space="preserve">, на основание чл. 5, ал. 2 от </w:t>
      </w:r>
      <w:r w:rsidRPr="00F06EAF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F06EAF">
        <w:rPr>
          <w:rFonts w:ascii="Times New Roman" w:hAnsi="Times New Roman"/>
          <w:sz w:val="24"/>
          <w:szCs w:val="24"/>
          <w:lang w:val="bg-BG"/>
        </w:rPr>
        <w:t>, РИОСВ- Враца уведомява за следното:</w:t>
      </w:r>
    </w:p>
    <w:p w:rsidR="002E5CC9" w:rsidRPr="00555044" w:rsidRDefault="002E5CC9" w:rsidP="002E5CC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CC9" w:rsidRPr="00ED5F92" w:rsidRDefault="002E5CC9" w:rsidP="002E5CC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B2A88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B2A88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154067" w:rsidRPr="00AC1767" w:rsidRDefault="00154067" w:rsidP="00154067">
      <w:pPr>
        <w:spacing w:before="80"/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C1767">
        <w:rPr>
          <w:rFonts w:ascii="Times New Roman" w:hAnsi="Times New Roman"/>
          <w:sz w:val="24"/>
          <w:szCs w:val="24"/>
          <w:lang w:val="bg-BG"/>
        </w:rPr>
        <w:t>Съгласно представената информация ИП предвижда преустройство и възстановяване на съществуващи рибни клетки за обособяване на „Рибарник Зверино“</w:t>
      </w:r>
      <w:r w:rsidRPr="00AC1767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154067" w:rsidRPr="00AC1767" w:rsidRDefault="00154067" w:rsidP="001540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C1767">
        <w:rPr>
          <w:rFonts w:ascii="Times New Roman" w:hAnsi="Times New Roman"/>
          <w:sz w:val="24"/>
          <w:szCs w:val="24"/>
          <w:lang w:val="bg-BG"/>
        </w:rPr>
        <w:t>ИП ще се реализира в поземлени имот</w:t>
      </w:r>
      <w:r w:rsidRPr="00AC17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1767">
        <w:rPr>
          <w:rFonts w:ascii="Times New Roman" w:hAnsi="Times New Roman"/>
          <w:sz w:val="24"/>
          <w:szCs w:val="24"/>
        </w:rPr>
        <w:t>(</w:t>
      </w:r>
      <w:r w:rsidRPr="00AC1767">
        <w:rPr>
          <w:rFonts w:ascii="Times New Roman" w:hAnsi="Times New Roman"/>
          <w:sz w:val="24"/>
          <w:szCs w:val="24"/>
          <w:lang w:val="bg-BG"/>
        </w:rPr>
        <w:t>п.и.</w:t>
      </w:r>
      <w:r w:rsidRPr="00AC1767">
        <w:rPr>
          <w:rFonts w:ascii="Times New Roman" w:hAnsi="Times New Roman"/>
          <w:sz w:val="24"/>
          <w:szCs w:val="24"/>
        </w:rPr>
        <w:t>)</w:t>
      </w:r>
      <w:r w:rsidRPr="00AC1767">
        <w:rPr>
          <w:rFonts w:ascii="Times New Roman" w:hAnsi="Times New Roman"/>
          <w:sz w:val="24"/>
          <w:szCs w:val="24"/>
          <w:lang w:val="bg-BG"/>
        </w:rPr>
        <w:t xml:space="preserve"> №30510.15.101 и № 30510.15.102, в землището на с. Зверино. Трайното предназначение на територията: земеделска, начин на трайно ползване: за друг вид застроянване, категория на земята: 6. Имот №30510.15.101  е собственост на възложителя, а за имот № 30510.15.102, </w:t>
      </w:r>
      <w:r w:rsidRPr="00AC1767">
        <w:rPr>
          <w:rFonts w:ascii="Times New Roman" w:hAnsi="Times New Roman"/>
          <w:sz w:val="24"/>
          <w:szCs w:val="24"/>
          <w:shd w:val="clear" w:color="auto" w:fill="FFFFFF"/>
          <w:lang w:val="bg-BG" w:eastAsia="bg-BG"/>
        </w:rPr>
        <w:t xml:space="preserve">за целите на инвестиционното намерение, </w:t>
      </w:r>
      <w:r w:rsidRPr="00AC1767">
        <w:rPr>
          <w:rFonts w:ascii="Times New Roman" w:hAnsi="Times New Roman"/>
          <w:sz w:val="24"/>
          <w:szCs w:val="24"/>
          <w:lang w:val="bg-BG"/>
        </w:rPr>
        <w:t xml:space="preserve">дружеството е </w:t>
      </w:r>
      <w:r w:rsidRPr="00AC1767">
        <w:rPr>
          <w:rFonts w:ascii="Times New Roman" w:hAnsi="Times New Roman"/>
          <w:sz w:val="24"/>
          <w:szCs w:val="24"/>
          <w:shd w:val="clear" w:color="auto" w:fill="FFFFFF"/>
          <w:lang w:val="bg-BG" w:eastAsia="bg-BG"/>
        </w:rPr>
        <w:t>сключило дългосрочен договор за наем със собственика на поземления имот.</w:t>
      </w:r>
    </w:p>
    <w:p w:rsidR="00154067" w:rsidRPr="00AC1767" w:rsidRDefault="00154067" w:rsidP="001540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C1767">
        <w:rPr>
          <w:rFonts w:ascii="Times New Roman" w:hAnsi="Times New Roman"/>
          <w:sz w:val="24"/>
          <w:szCs w:val="24"/>
          <w:lang w:val="bg-BG"/>
        </w:rPr>
        <w:t xml:space="preserve">На територията на имотите има изградени 7 бр. рибни клетки, но не е извършвано интензивно риборазвъждане. Предвижда се изградените клетки да се възстановят като се отстранят съществуващи пукнатини по стените и дъното им. </w:t>
      </w:r>
    </w:p>
    <w:p w:rsidR="00154067" w:rsidRPr="00AC1767" w:rsidRDefault="00154067" w:rsidP="001540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C1767">
        <w:rPr>
          <w:rFonts w:ascii="Times New Roman" w:hAnsi="Times New Roman"/>
          <w:sz w:val="24"/>
          <w:szCs w:val="24"/>
          <w:lang w:val="bg-BG"/>
        </w:rPr>
        <w:t>Предвижда се зарибяване с около 500 бр. ш</w:t>
      </w:r>
      <w:r w:rsidR="00AC1767" w:rsidRPr="00AC1767">
        <w:rPr>
          <w:rFonts w:ascii="Times New Roman" w:hAnsi="Times New Roman"/>
          <w:sz w:val="24"/>
          <w:szCs w:val="24"/>
          <w:lang w:val="bg-BG"/>
        </w:rPr>
        <w:t>а</w:t>
      </w:r>
      <w:r w:rsidRPr="00AC1767">
        <w:rPr>
          <w:rFonts w:ascii="Times New Roman" w:hAnsi="Times New Roman"/>
          <w:sz w:val="24"/>
          <w:szCs w:val="24"/>
          <w:lang w:val="bg-BG"/>
        </w:rPr>
        <w:t>р</w:t>
      </w:r>
      <w:r w:rsidR="00AC1767" w:rsidRPr="00AC1767">
        <w:rPr>
          <w:rFonts w:ascii="Times New Roman" w:hAnsi="Times New Roman"/>
          <w:sz w:val="24"/>
          <w:szCs w:val="24"/>
          <w:lang w:val="bg-BG"/>
        </w:rPr>
        <w:t>а</w:t>
      </w:r>
      <w:r w:rsidRPr="00AC1767">
        <w:rPr>
          <w:rFonts w:ascii="Times New Roman" w:hAnsi="Times New Roman"/>
          <w:sz w:val="24"/>
          <w:szCs w:val="24"/>
          <w:lang w:val="bg-BG"/>
        </w:rPr>
        <w:t>ни и 10 000 бр. пъстърва годишно. Подхранването ще става с рибни смески – тип гранули с цел подрастване и угояване.</w:t>
      </w:r>
    </w:p>
    <w:p w:rsidR="00154067" w:rsidRPr="00AC1767" w:rsidRDefault="00154067" w:rsidP="001540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C1767">
        <w:rPr>
          <w:rFonts w:ascii="Times New Roman" w:hAnsi="Times New Roman"/>
          <w:sz w:val="24"/>
          <w:szCs w:val="24"/>
          <w:lang w:val="bg-BG"/>
        </w:rPr>
        <w:t>Зарибителния</w:t>
      </w:r>
      <w:r w:rsidR="00AC1767" w:rsidRPr="00AC1767">
        <w:rPr>
          <w:rFonts w:ascii="Times New Roman" w:hAnsi="Times New Roman"/>
          <w:sz w:val="24"/>
          <w:szCs w:val="24"/>
          <w:lang w:val="bg-BG"/>
        </w:rPr>
        <w:t>т</w:t>
      </w:r>
      <w:r w:rsidRPr="00AC1767">
        <w:rPr>
          <w:rFonts w:ascii="Times New Roman" w:hAnsi="Times New Roman"/>
          <w:sz w:val="24"/>
          <w:szCs w:val="24"/>
          <w:lang w:val="bg-BG"/>
        </w:rPr>
        <w:t xml:space="preserve"> материал ще се отглежда в пластмасови съдове, тип „вана“, с поставена решетка на определено ниво. Малките рибки ще се захранват с фина храна тип „брашно“ и след достигане на определени размери ще се преместват в клетките за отглеждане и угояване.</w:t>
      </w:r>
    </w:p>
    <w:p w:rsidR="00154067" w:rsidRPr="00AC1767" w:rsidRDefault="00154067" w:rsidP="001540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C1767">
        <w:rPr>
          <w:rFonts w:ascii="Times New Roman" w:hAnsi="Times New Roman"/>
          <w:sz w:val="24"/>
          <w:szCs w:val="24"/>
          <w:lang w:val="bg-BG"/>
        </w:rPr>
        <w:t>В п.и. №30510.15.101   има изграден басейн за битови нужди, който се захранва с вода от селищната водопроводна мрежа.</w:t>
      </w:r>
    </w:p>
    <w:p w:rsidR="00154067" w:rsidRPr="00AC1767" w:rsidRDefault="00154067" w:rsidP="001540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C1767">
        <w:rPr>
          <w:rFonts w:ascii="Times New Roman" w:hAnsi="Times New Roman"/>
          <w:sz w:val="24"/>
          <w:szCs w:val="24"/>
          <w:lang w:val="bg-BG"/>
        </w:rPr>
        <w:t>За реализацията на ИП няма да се изгражда нова техническа инфраструктура.</w:t>
      </w:r>
    </w:p>
    <w:p w:rsidR="00154067" w:rsidRPr="00AC1767" w:rsidRDefault="00154067" w:rsidP="001540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C1767">
        <w:rPr>
          <w:rFonts w:ascii="Times New Roman" w:hAnsi="Times New Roman"/>
          <w:sz w:val="24"/>
          <w:szCs w:val="24"/>
          <w:lang w:val="bg-BG"/>
        </w:rPr>
        <w:t>Не се предвижда използването на природни ресурси, освен водовземане от р. Джърновица, десен приток нар. Искър.</w:t>
      </w:r>
    </w:p>
    <w:p w:rsidR="00154067" w:rsidRPr="00AC1767" w:rsidRDefault="00154067" w:rsidP="001540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C1767">
        <w:rPr>
          <w:rFonts w:ascii="Times New Roman" w:hAnsi="Times New Roman"/>
          <w:sz w:val="24"/>
          <w:szCs w:val="24"/>
          <w:lang w:val="bg-BG"/>
        </w:rPr>
        <w:t xml:space="preserve">Реализацията на ИП не е свързана с отделянето на наднормени емисии от вредни вещества в атмосферния въздух. </w:t>
      </w:r>
    </w:p>
    <w:p w:rsidR="00154067" w:rsidRPr="00AC1767" w:rsidRDefault="00154067" w:rsidP="001540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C1767">
        <w:rPr>
          <w:rFonts w:ascii="Times New Roman" w:hAnsi="Times New Roman"/>
          <w:sz w:val="24"/>
          <w:szCs w:val="24"/>
          <w:lang w:val="bg-BG"/>
        </w:rPr>
        <w:t>Формираните битови отпадъци по време на експлоатацията ще се управляват съгласно разпоредбите на Закона за управление на отпадъците.</w:t>
      </w:r>
    </w:p>
    <w:p w:rsidR="00154067" w:rsidRPr="00AC1767" w:rsidRDefault="00154067" w:rsidP="001540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C1767">
        <w:rPr>
          <w:rFonts w:ascii="Times New Roman" w:hAnsi="Times New Roman"/>
          <w:sz w:val="24"/>
          <w:szCs w:val="24"/>
          <w:lang w:val="bg-BG"/>
        </w:rPr>
        <w:t>На площадката на обекта не се очаква да бъдат налични опасни химични вещества.</w:t>
      </w:r>
    </w:p>
    <w:p w:rsidR="00154067" w:rsidRPr="00AC1767" w:rsidRDefault="00154067" w:rsidP="00154067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C1767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попада в обхвата на т. 1 „Селско, горско и водно стопанство“,  буква „е“ „интензивно развъждане на риба“ на Приложение № 2 на ЗООС. В тази връзка съгласно чл.93, ал.1, т.1 от ЗООС инвестиционното предложение </w:t>
      </w:r>
      <w:r w:rsidRPr="00AC1767">
        <w:rPr>
          <w:rFonts w:ascii="Times New Roman" w:hAnsi="Times New Roman"/>
          <w:b/>
          <w:sz w:val="24"/>
          <w:szCs w:val="24"/>
          <w:lang w:val="bg-BG"/>
        </w:rPr>
        <w:t xml:space="preserve">подлежи на </w:t>
      </w:r>
      <w:r w:rsidRPr="00AC1767">
        <w:rPr>
          <w:rFonts w:ascii="Times New Roman" w:hAnsi="Times New Roman"/>
          <w:b/>
          <w:sz w:val="24"/>
          <w:szCs w:val="24"/>
          <w:lang w:val="bg-BG"/>
        </w:rPr>
        <w:lastRenderedPageBreak/>
        <w:t>процедура по преценяване на необходимостта от извършването на оценка на въздействието върху околната среда</w:t>
      </w:r>
      <w:r w:rsidRPr="00AC1767">
        <w:rPr>
          <w:rFonts w:ascii="Times New Roman" w:hAnsi="Times New Roman"/>
          <w:sz w:val="24"/>
          <w:szCs w:val="24"/>
          <w:lang w:val="bg-BG"/>
        </w:rPr>
        <w:t>.</w:t>
      </w:r>
    </w:p>
    <w:p w:rsidR="00154067" w:rsidRPr="000511D5" w:rsidRDefault="00154067" w:rsidP="00154067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C1767">
        <w:rPr>
          <w:rFonts w:ascii="Times New Roman" w:hAnsi="Times New Roman"/>
          <w:sz w:val="24"/>
          <w:szCs w:val="24"/>
          <w:lang w:val="bg-BG"/>
        </w:rPr>
        <w:t>В съответствие с чл.</w:t>
      </w:r>
      <w:r w:rsidRPr="00AC1767">
        <w:rPr>
          <w:rFonts w:ascii="Times New Roman" w:hAnsi="Times New Roman"/>
          <w:sz w:val="24"/>
          <w:szCs w:val="24"/>
        </w:rPr>
        <w:t xml:space="preserve"> </w:t>
      </w:r>
      <w:r w:rsidRPr="00AC1767">
        <w:rPr>
          <w:rFonts w:ascii="Times New Roman" w:hAnsi="Times New Roman"/>
          <w:sz w:val="24"/>
          <w:szCs w:val="24"/>
          <w:lang w:val="bg-BG"/>
        </w:rPr>
        <w:t>93, ал.</w:t>
      </w:r>
      <w:r w:rsidRPr="00AC1767">
        <w:rPr>
          <w:rFonts w:ascii="Times New Roman" w:hAnsi="Times New Roman"/>
          <w:sz w:val="24"/>
          <w:szCs w:val="24"/>
        </w:rPr>
        <w:t xml:space="preserve"> </w:t>
      </w:r>
      <w:r w:rsidRPr="00AC1767">
        <w:rPr>
          <w:rFonts w:ascii="Times New Roman" w:hAnsi="Times New Roman"/>
          <w:sz w:val="24"/>
          <w:szCs w:val="24"/>
          <w:lang w:val="bg-BG"/>
        </w:rPr>
        <w:t>3 от ЗООС компетентен орган за произнасяне с решение е директорът на РИОСВ - Враца.</w:t>
      </w:r>
    </w:p>
    <w:p w:rsidR="00154067" w:rsidRPr="00AC1767" w:rsidRDefault="00154067" w:rsidP="00154067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41D0B"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 </w:t>
      </w:r>
      <w:r w:rsidRPr="00AC1767">
        <w:rPr>
          <w:rFonts w:ascii="Times New Roman" w:hAnsi="Times New Roman"/>
          <w:color w:val="000000"/>
          <w:sz w:val="24"/>
          <w:szCs w:val="24"/>
          <w:lang w:val="bg-BG"/>
        </w:rPr>
        <w:t xml:space="preserve">Съгласно изискванията на чл. 4 „а“, ал. 1 от Наредбата за ОВОС постъпилата документация е изпратена на Директора на Басейнова дирекция “Дунавски район” - Плевен за становище, относно допустимостта на инвестиционното предложение спрямо режимите, определени в утвърдените планове за управление на речните басейни (ПУРБ)  и планове за управление на риска от наводнения (ПУРН). </w:t>
      </w:r>
    </w:p>
    <w:p w:rsidR="00154067" w:rsidRPr="00805C0E" w:rsidRDefault="00154067" w:rsidP="00154067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C1767"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Предвид полученото в РИОСВ - Враца становище </w:t>
      </w:r>
      <w:r w:rsidR="00883ECC">
        <w:rPr>
          <w:rFonts w:ascii="Times New Roman" w:hAnsi="Times New Roman"/>
          <w:color w:val="000000"/>
          <w:sz w:val="24"/>
          <w:szCs w:val="24"/>
          <w:lang w:val="bg-BG"/>
        </w:rPr>
        <w:t>БДДР</w:t>
      </w:r>
      <w:bookmarkStart w:id="0" w:name="_GoBack"/>
      <w:bookmarkEnd w:id="0"/>
      <w:r w:rsidRPr="00AC1767">
        <w:rPr>
          <w:rFonts w:ascii="Times New Roman" w:hAnsi="Times New Roman"/>
          <w:color w:val="000000"/>
          <w:sz w:val="24"/>
          <w:szCs w:val="24"/>
          <w:lang w:val="bg-BG"/>
        </w:rPr>
        <w:t xml:space="preserve">, не се очаква реализирането на ИП да окаже значително въздействие върху водите и водните екосистеми, при условие че се спазват мерките и </w:t>
      </w:r>
      <w:r w:rsidR="00AC1767">
        <w:rPr>
          <w:rFonts w:ascii="Times New Roman" w:hAnsi="Times New Roman"/>
          <w:color w:val="000000"/>
          <w:sz w:val="24"/>
          <w:szCs w:val="24"/>
          <w:lang w:val="bg-BG"/>
        </w:rPr>
        <w:t xml:space="preserve">законовите </w:t>
      </w:r>
      <w:r w:rsidRPr="00AC1767">
        <w:rPr>
          <w:rFonts w:ascii="Times New Roman" w:hAnsi="Times New Roman"/>
          <w:color w:val="000000"/>
          <w:sz w:val="24"/>
          <w:szCs w:val="24"/>
          <w:lang w:val="bg-BG"/>
        </w:rPr>
        <w:t>изисквания посочени в становището.</w:t>
      </w:r>
    </w:p>
    <w:p w:rsidR="00154067" w:rsidRPr="000511D5" w:rsidRDefault="00154067" w:rsidP="00154067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4067" w:rsidRPr="00AF7FF4" w:rsidRDefault="00154067" w:rsidP="0015406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503F">
        <w:rPr>
          <w:rFonts w:ascii="Times New Roman" w:hAnsi="Times New Roman"/>
          <w:b/>
          <w:sz w:val="24"/>
          <w:szCs w:val="24"/>
          <w:lang w:val="ru-RU"/>
        </w:rPr>
        <w:t xml:space="preserve">ІІ. По отношение на изискванията на чл.31 от Закона за биологичното разнообразие </w:t>
      </w:r>
      <w:r>
        <w:rPr>
          <w:rFonts w:ascii="Times New Roman" w:hAnsi="Times New Roman"/>
          <w:b/>
          <w:sz w:val="24"/>
          <w:szCs w:val="24"/>
          <w:lang w:val="ru-RU"/>
        </w:rPr>
        <w:t>(</w:t>
      </w:r>
      <w:r w:rsidRPr="00BC503F">
        <w:rPr>
          <w:rFonts w:ascii="Times New Roman" w:hAnsi="Times New Roman"/>
          <w:b/>
          <w:sz w:val="24"/>
          <w:szCs w:val="24"/>
          <w:lang w:val="ru-RU"/>
        </w:rPr>
        <w:t>ЗБР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 w:rsidRPr="00BC503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154067" w:rsidRPr="00AC1767" w:rsidRDefault="00154067" w:rsidP="00154067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AC176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След направената проверка за местоположението на посочените имоти, се установи ИП не засяга защитени територии по смисъла на </w:t>
      </w:r>
      <w:r w:rsidRPr="00AC1767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защитените територии</w:t>
      </w:r>
      <w:r w:rsidRPr="00AC176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 w:rsidRPr="00AC1767"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AC1767">
        <w:rPr>
          <w:rFonts w:ascii="Times New Roman CYR" w:hAnsi="Times New Roman CYR" w:cs="Times New Roman CYR"/>
          <w:bCs/>
          <w:sz w:val="24"/>
          <w:szCs w:val="24"/>
          <w:lang w:val="x-none"/>
        </w:rPr>
        <w:t>ЗЗТ</w:t>
      </w:r>
      <w:r w:rsidRPr="00AC1767">
        <w:rPr>
          <w:rFonts w:ascii="Times New Roman CYR" w:hAnsi="Times New Roman CYR" w:cs="Times New Roman CYR"/>
          <w:bCs/>
          <w:sz w:val="24"/>
          <w:szCs w:val="24"/>
        </w:rPr>
        <w:t xml:space="preserve">) </w:t>
      </w:r>
      <w:r w:rsidRPr="00AC176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и не попада  в обхвата на защитени зони съгласно </w:t>
      </w:r>
      <w:r w:rsidRPr="00AC1767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 разнообразие</w:t>
      </w:r>
      <w:r w:rsidRPr="00AC176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 w:rsidRPr="00AC1767"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AC1767">
        <w:rPr>
          <w:rFonts w:ascii="Times New Roman CYR" w:hAnsi="Times New Roman CYR" w:cs="Times New Roman CYR"/>
          <w:bCs/>
          <w:sz w:val="24"/>
          <w:szCs w:val="24"/>
          <w:lang w:val="x-none"/>
        </w:rPr>
        <w:t>ЗБР</w:t>
      </w:r>
      <w:r w:rsidRPr="00AC1767">
        <w:rPr>
          <w:rFonts w:ascii="Times New Roman CYR" w:hAnsi="Times New Roman CYR" w:cs="Times New Roman CYR"/>
          <w:bCs/>
          <w:sz w:val="24"/>
          <w:szCs w:val="24"/>
        </w:rPr>
        <w:t>)</w:t>
      </w:r>
      <w:r w:rsidRPr="00AC1767">
        <w:rPr>
          <w:rFonts w:ascii="Times New Roman CYR" w:hAnsi="Times New Roman CYR" w:cs="Times New Roman CYR"/>
          <w:bCs/>
          <w:sz w:val="24"/>
          <w:szCs w:val="24"/>
          <w:lang w:val="x-none"/>
        </w:rPr>
        <w:t>.</w:t>
      </w:r>
    </w:p>
    <w:p w:rsidR="00154067" w:rsidRPr="00AC1767" w:rsidRDefault="00154067" w:rsidP="00154067">
      <w:pPr>
        <w:widowControl w:val="0"/>
        <w:ind w:firstLine="720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AC1767">
        <w:rPr>
          <w:rFonts w:ascii="Times New Roman CYR" w:hAnsi="Times New Roman CYR" w:cs="Times New Roman CYR"/>
          <w:bCs/>
          <w:sz w:val="24"/>
          <w:szCs w:val="24"/>
          <w:lang w:val="x-none"/>
        </w:rPr>
        <w:t>Най-близо разположената защитена зона, на 16 м</w:t>
      </w:r>
      <w:r w:rsidRPr="00AC1767">
        <w:rPr>
          <w:rFonts w:ascii="Times New Roman CYR" w:hAnsi="Times New Roman CYR" w:cs="Times New Roman CYR"/>
          <w:bCs/>
          <w:sz w:val="24"/>
          <w:szCs w:val="24"/>
          <w:lang w:val="bg-BG"/>
        </w:rPr>
        <w:t>,</w:t>
      </w:r>
      <w:r w:rsidRPr="00AC176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е BG0001042 "Искърски пролом - Ржана" за опазване на природните местообитания и на дивата флора и фауна, обявена със Заповед № РД-276/31.03.2021г. на министъра на околната среда и водите (обн. ДВ, бр. 43/21.05.2021г.). </w:t>
      </w:r>
    </w:p>
    <w:p w:rsidR="00154067" w:rsidRPr="00AC1767" w:rsidRDefault="00154067" w:rsidP="001540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C176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Инвестиционното предложение </w:t>
      </w:r>
      <w:r w:rsidRPr="00AC1767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 xml:space="preserve">попада </w:t>
      </w:r>
      <w:r w:rsidRPr="00AC176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под разпоредбите на чл. 2, ал. 1, т. 1 от </w:t>
      </w:r>
      <w:r w:rsidRPr="00AC1767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AC1767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AC1767">
        <w:rPr>
          <w:rFonts w:ascii="Times New Roman" w:hAnsi="Times New Roman"/>
          <w:i/>
          <w:sz w:val="24"/>
          <w:szCs w:val="24"/>
          <w:lang w:val="bg-BG"/>
        </w:rPr>
        <w:t>Наредбата за ОС)</w:t>
      </w:r>
      <w:r w:rsidRPr="00AC1767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</w:t>
      </w:r>
      <w:r w:rsidRPr="00AC1767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 разнообразие</w:t>
      </w:r>
      <w:r w:rsidRPr="00AC1767">
        <w:rPr>
          <w:rFonts w:ascii="Times New Roman CYR" w:hAnsi="Times New Roman CYR" w:cs="Times New Roman CYR"/>
          <w:bCs/>
          <w:sz w:val="24"/>
          <w:szCs w:val="24"/>
          <w:lang w:val="x-none"/>
        </w:rPr>
        <w:t>.</w:t>
      </w:r>
    </w:p>
    <w:p w:rsidR="003E3E4C" w:rsidRPr="00AC1767" w:rsidRDefault="003E3E4C" w:rsidP="003E3E4C">
      <w:pPr>
        <w:jc w:val="both"/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</w:pPr>
    </w:p>
    <w:p w:rsidR="002E5CC9" w:rsidRDefault="002E5CC9" w:rsidP="00F06EAF">
      <w:pPr>
        <w:ind w:firstLine="720"/>
        <w:rPr>
          <w:rFonts w:ascii="Times New Roman" w:hAnsi="Times New Roman"/>
          <w:i/>
          <w:sz w:val="24"/>
          <w:szCs w:val="24"/>
        </w:rPr>
      </w:pPr>
      <w:r w:rsidRPr="00AC1767">
        <w:rPr>
          <w:rFonts w:ascii="Times New Roman" w:hAnsi="Times New Roman"/>
          <w:i/>
          <w:sz w:val="24"/>
          <w:szCs w:val="24"/>
          <w:lang w:val="bg-BG"/>
        </w:rPr>
        <w:t xml:space="preserve">Копие от писмото е изпратено до община </w:t>
      </w:r>
      <w:r w:rsidR="006B6305" w:rsidRPr="00AC1767">
        <w:rPr>
          <w:rFonts w:ascii="Times New Roman" w:hAnsi="Times New Roman"/>
          <w:i/>
          <w:sz w:val="24"/>
          <w:szCs w:val="24"/>
          <w:lang w:val="bg-BG"/>
        </w:rPr>
        <w:t>Мездра, с. Зверино и БДДР</w:t>
      </w:r>
      <w:r w:rsidRPr="00AC1767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2E5CC9" w:rsidRPr="007C7496" w:rsidRDefault="002E5CC9" w:rsidP="002E5CC9">
      <w:pPr>
        <w:rPr>
          <w:rFonts w:ascii="Times New Roman" w:hAnsi="Times New Roman"/>
          <w:sz w:val="24"/>
          <w:szCs w:val="24"/>
        </w:rPr>
      </w:pPr>
    </w:p>
    <w:p w:rsidR="002E5CC9" w:rsidRPr="008F7A24" w:rsidRDefault="002E5CC9" w:rsidP="002E5CC9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883ECC">
        <w:rPr>
          <w:rFonts w:ascii="Times New Roman" w:hAnsi="Times New Roman"/>
          <w:color w:val="000000"/>
          <w:sz w:val="24"/>
          <w:szCs w:val="24"/>
          <w:lang w:val="bg-BG"/>
        </w:rPr>
        <w:t xml:space="preserve">/отговорено от РИОСВ-Враца на </w:t>
      </w:r>
      <w:r w:rsidR="00883ECC" w:rsidRPr="00883ECC">
        <w:rPr>
          <w:rFonts w:ascii="Times New Roman" w:hAnsi="Times New Roman"/>
          <w:color w:val="000000"/>
          <w:sz w:val="24"/>
          <w:szCs w:val="24"/>
          <w:lang w:val="bg-BG"/>
        </w:rPr>
        <w:t>13</w:t>
      </w:r>
      <w:r w:rsidR="00F06EAF" w:rsidRPr="00883ECC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883ECC" w:rsidRPr="00883ECC">
        <w:rPr>
          <w:rFonts w:ascii="Times New Roman" w:hAnsi="Times New Roman"/>
          <w:color w:val="000000"/>
          <w:sz w:val="24"/>
          <w:szCs w:val="24"/>
          <w:lang w:val="bg-BG"/>
        </w:rPr>
        <w:t>12</w:t>
      </w:r>
      <w:r w:rsidRPr="00883ECC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="00F06EAF" w:rsidRPr="00883ECC">
        <w:rPr>
          <w:rFonts w:ascii="Times New Roman" w:hAnsi="Times New Roman"/>
          <w:color w:val="000000"/>
          <w:sz w:val="24"/>
          <w:szCs w:val="24"/>
        </w:rPr>
        <w:t>23</w:t>
      </w:r>
      <w:r w:rsidRPr="00883ECC">
        <w:rPr>
          <w:rFonts w:ascii="Times New Roman" w:hAnsi="Times New Roman"/>
          <w:color w:val="000000"/>
          <w:sz w:val="24"/>
          <w:szCs w:val="24"/>
          <w:lang w:val="bg-BG"/>
        </w:rPr>
        <w:t xml:space="preserve"> г./</w:t>
      </w:r>
    </w:p>
    <w:p w:rsidR="002E5CC9" w:rsidRPr="002E5CC9" w:rsidRDefault="002E5CC9" w:rsidP="002E5CC9"/>
    <w:sectPr w:rsidR="002E5CC9" w:rsidRPr="002E5CC9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BC" w:rsidRDefault="00E461BC">
      <w:r>
        <w:separator/>
      </w:r>
    </w:p>
  </w:endnote>
  <w:endnote w:type="continuationSeparator" w:id="0">
    <w:p w:rsidR="00E461BC" w:rsidRDefault="00E4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83EC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83EC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739BD6A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BC" w:rsidRDefault="00E461BC">
      <w:r>
        <w:separator/>
      </w:r>
    </w:p>
  </w:footnote>
  <w:footnote w:type="continuationSeparator" w:id="0">
    <w:p w:rsidR="00E461BC" w:rsidRDefault="00E4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9ED114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E3B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4067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0D8D"/>
    <w:rsid w:val="001D52BE"/>
    <w:rsid w:val="001E10FE"/>
    <w:rsid w:val="0020512A"/>
    <w:rsid w:val="0020653E"/>
    <w:rsid w:val="00212930"/>
    <w:rsid w:val="00233451"/>
    <w:rsid w:val="0023796F"/>
    <w:rsid w:val="00240E3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E5CC9"/>
    <w:rsid w:val="002F7889"/>
    <w:rsid w:val="00312686"/>
    <w:rsid w:val="00324274"/>
    <w:rsid w:val="00352F4E"/>
    <w:rsid w:val="00375FB8"/>
    <w:rsid w:val="003A2792"/>
    <w:rsid w:val="003A2A77"/>
    <w:rsid w:val="003A7996"/>
    <w:rsid w:val="003B30BB"/>
    <w:rsid w:val="003D4054"/>
    <w:rsid w:val="003D4A6B"/>
    <w:rsid w:val="003E0719"/>
    <w:rsid w:val="003E2327"/>
    <w:rsid w:val="003E3E4C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56A0F"/>
    <w:rsid w:val="0057056E"/>
    <w:rsid w:val="005849C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B6305"/>
    <w:rsid w:val="006D21A3"/>
    <w:rsid w:val="006E1608"/>
    <w:rsid w:val="006E7677"/>
    <w:rsid w:val="006F3F56"/>
    <w:rsid w:val="00720FB7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7F2AE3"/>
    <w:rsid w:val="00810CB7"/>
    <w:rsid w:val="00836DEF"/>
    <w:rsid w:val="00842F0C"/>
    <w:rsid w:val="008516CB"/>
    <w:rsid w:val="0085348A"/>
    <w:rsid w:val="00854FC5"/>
    <w:rsid w:val="00865005"/>
    <w:rsid w:val="008719BB"/>
    <w:rsid w:val="00876767"/>
    <w:rsid w:val="00883ECC"/>
    <w:rsid w:val="00887580"/>
    <w:rsid w:val="00890B3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0B8"/>
    <w:rsid w:val="009C28A8"/>
    <w:rsid w:val="009C2DE3"/>
    <w:rsid w:val="009E1D29"/>
    <w:rsid w:val="009E7D8E"/>
    <w:rsid w:val="009F0994"/>
    <w:rsid w:val="00A671F2"/>
    <w:rsid w:val="00AC1767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600A0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E3EC3"/>
    <w:rsid w:val="00D03B87"/>
    <w:rsid w:val="00D064B0"/>
    <w:rsid w:val="00D259F5"/>
    <w:rsid w:val="00D450FA"/>
    <w:rsid w:val="00D530CC"/>
    <w:rsid w:val="00D61AE4"/>
    <w:rsid w:val="00D64F25"/>
    <w:rsid w:val="00D66947"/>
    <w:rsid w:val="00D71C83"/>
    <w:rsid w:val="00D7472F"/>
    <w:rsid w:val="00E15B5B"/>
    <w:rsid w:val="00E344E2"/>
    <w:rsid w:val="00E461BC"/>
    <w:rsid w:val="00E5574B"/>
    <w:rsid w:val="00E85447"/>
    <w:rsid w:val="00E8585D"/>
    <w:rsid w:val="00E91F4A"/>
    <w:rsid w:val="00EA28FC"/>
    <w:rsid w:val="00EA3B1F"/>
    <w:rsid w:val="00EA6BC8"/>
    <w:rsid w:val="00EB0245"/>
    <w:rsid w:val="00EB63EB"/>
    <w:rsid w:val="00EC304D"/>
    <w:rsid w:val="00EC5792"/>
    <w:rsid w:val="00ED1377"/>
    <w:rsid w:val="00EE591C"/>
    <w:rsid w:val="00F06EAF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CDBEA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C8CBD-3377-4118-AFAC-90590112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43</cp:revision>
  <cp:lastPrinted>2023-06-12T06:58:00Z</cp:lastPrinted>
  <dcterms:created xsi:type="dcterms:W3CDTF">2023-02-10T12:34:00Z</dcterms:created>
  <dcterms:modified xsi:type="dcterms:W3CDTF">2023-12-14T11:17:00Z</dcterms:modified>
</cp:coreProperties>
</file>