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90" w:rsidRPr="00634D25" w:rsidRDefault="00777490" w:rsidP="00777490">
      <w:pPr>
        <w:keepNext/>
        <w:overflowPunct w:val="0"/>
        <w:autoSpaceDE w:val="0"/>
        <w:autoSpaceDN w:val="0"/>
        <w:adjustRightInd w:val="0"/>
        <w:ind w:left="-450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 wp14:anchorId="1074F01F" wp14:editId="712C7F4B">
            <wp:simplePos x="0" y="0"/>
            <wp:positionH relativeFrom="column">
              <wp:posOffset>-635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490" w:rsidRPr="00634D25" w:rsidRDefault="00777490" w:rsidP="00777490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A540D" wp14:editId="471715BE">
                <wp:simplePos x="0" y="0"/>
                <wp:positionH relativeFrom="column">
                  <wp:posOffset>-69215</wp:posOffset>
                </wp:positionH>
                <wp:positionV relativeFrom="paragraph">
                  <wp:posOffset>8255</wp:posOffset>
                </wp:positionV>
                <wp:extent cx="0" cy="612140"/>
                <wp:effectExtent l="0" t="0" r="19050" b="16510"/>
                <wp:wrapNone/>
                <wp:docPr id="6" name="Съединител &quot;права стрелка&quot;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-5.4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"/>
            </w:pict>
          </mc:Fallback>
        </mc:AlternateContent>
      </w:r>
      <w:r w:rsidRPr="00634D25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777490" w:rsidRPr="00634D25" w:rsidRDefault="00777490" w:rsidP="00777490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634D25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Министерство на околната среда и водите</w:t>
      </w:r>
    </w:p>
    <w:p w:rsidR="00777490" w:rsidRPr="00634D25" w:rsidRDefault="00777490" w:rsidP="00777490">
      <w:pPr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D25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Регионална инспекция по околната среда и водите – Враца </w:t>
      </w:r>
    </w:p>
    <w:p w:rsidR="00777490" w:rsidRPr="00634D25" w:rsidRDefault="00777490" w:rsidP="00777490">
      <w:pPr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777490" w:rsidRPr="009079C1" w:rsidRDefault="00777490" w:rsidP="007774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355B" w:rsidRDefault="008C355B" w:rsidP="008C355B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C355B" w:rsidRDefault="008C355B" w:rsidP="008C355B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8C355B" w:rsidRPr="00767501" w:rsidRDefault="008C355B" w:rsidP="008C355B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767501">
        <w:rPr>
          <w:rFonts w:ascii="Times New Roman" w:hAnsi="Times New Roman" w:cs="Times New Roman"/>
          <w:sz w:val="32"/>
          <w:szCs w:val="32"/>
        </w:rPr>
        <w:t>Регионална инспекция по околната среда и водите – Враца</w:t>
      </w:r>
    </w:p>
    <w:p w:rsidR="008C355B" w:rsidRDefault="008C355B" w:rsidP="008C355B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767501">
        <w:rPr>
          <w:rFonts w:ascii="Times New Roman" w:hAnsi="Times New Roman" w:cs="Times New Roman"/>
          <w:sz w:val="32"/>
          <w:szCs w:val="32"/>
        </w:rPr>
        <w:t>обявява конкурс</w:t>
      </w:r>
    </w:p>
    <w:p w:rsidR="008C355B" w:rsidRPr="008C355B" w:rsidRDefault="008C355B" w:rsidP="008C355B"/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C355B">
        <w:rPr>
          <w:rFonts w:ascii="Times New Roman" w:hAnsi="Times New Roman" w:cs="Times New Roman"/>
          <w:sz w:val="24"/>
          <w:szCs w:val="24"/>
        </w:rPr>
        <w:t xml:space="preserve">а избор на </w:t>
      </w:r>
      <w:r w:rsidR="004A1DCA" w:rsidRPr="004A1DCA">
        <w:rPr>
          <w:rFonts w:ascii="Times New Roman" w:hAnsi="Times New Roman" w:cs="Times New Roman"/>
          <w:b/>
          <w:sz w:val="24"/>
          <w:szCs w:val="24"/>
        </w:rPr>
        <w:t>С</w:t>
      </w:r>
      <w:r w:rsidRPr="004A1DCA">
        <w:rPr>
          <w:rFonts w:ascii="Times New Roman" w:hAnsi="Times New Roman" w:cs="Times New Roman"/>
          <w:b/>
          <w:sz w:val="24"/>
          <w:szCs w:val="24"/>
        </w:rPr>
        <w:t xml:space="preserve">тарши експерт </w:t>
      </w:r>
      <w:r w:rsidRPr="008C355B">
        <w:rPr>
          <w:rFonts w:ascii="Times New Roman" w:hAnsi="Times New Roman" w:cs="Times New Roman"/>
          <w:sz w:val="24"/>
          <w:szCs w:val="24"/>
        </w:rPr>
        <w:t xml:space="preserve">за Дирекция „Контрол и превантивна дейност“, отдел  „Превантивна дейност“, направление „Специализирани регистри“ в Регионална инспекция по околната среда и водите гр. Враца </w:t>
      </w:r>
    </w:p>
    <w:p w:rsidR="008C355B" w:rsidRPr="008C355B" w:rsidRDefault="008C355B" w:rsidP="008C35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5B">
        <w:rPr>
          <w:rFonts w:ascii="Times New Roman" w:hAnsi="Times New Roman" w:cs="Times New Roman"/>
          <w:sz w:val="24"/>
          <w:szCs w:val="24"/>
        </w:rPr>
        <w:t>при следните условия:</w:t>
      </w: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1.Длъжност: 1 щатна бройка  старши експерт;</w:t>
      </w: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55B" w:rsidRPr="008C355B" w:rsidRDefault="008C355B" w:rsidP="008C355B">
      <w:pPr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 xml:space="preserve">Минимални изисквания за </w:t>
      </w:r>
      <w:r w:rsidR="00914024">
        <w:rPr>
          <w:rFonts w:ascii="Times New Roman" w:hAnsi="Times New Roman" w:cs="Times New Roman"/>
          <w:sz w:val="24"/>
          <w:szCs w:val="24"/>
        </w:rPr>
        <w:t>старши</w:t>
      </w:r>
      <w:bookmarkStart w:id="0" w:name="_GoBack"/>
      <w:bookmarkEnd w:id="0"/>
      <w:r w:rsidRPr="008C355B">
        <w:rPr>
          <w:rFonts w:ascii="Times New Roman" w:hAnsi="Times New Roman" w:cs="Times New Roman"/>
          <w:sz w:val="24"/>
          <w:szCs w:val="24"/>
        </w:rPr>
        <w:t xml:space="preserve"> експерт:</w:t>
      </w:r>
    </w:p>
    <w:p w:rsidR="008C355B" w:rsidRPr="008C355B" w:rsidRDefault="008C355B" w:rsidP="008C355B">
      <w:pPr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- Професионално направление на висше образование –  Физически науки; Информатика и компютърни науки</w:t>
      </w:r>
    </w:p>
    <w:p w:rsidR="008C355B" w:rsidRPr="008C355B" w:rsidRDefault="008C355B" w:rsidP="008C355B">
      <w:pPr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- Минимална образователна степен – бакалавър ;</w:t>
      </w:r>
    </w:p>
    <w:p w:rsidR="008C355B" w:rsidRPr="008C355B" w:rsidRDefault="008C355B" w:rsidP="008C355B">
      <w:pPr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 xml:space="preserve">- Минимален професионален опит –  </w:t>
      </w:r>
      <w:r w:rsidRPr="008C35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355B">
        <w:rPr>
          <w:rFonts w:ascii="Times New Roman" w:hAnsi="Times New Roman" w:cs="Times New Roman"/>
          <w:sz w:val="24"/>
          <w:szCs w:val="24"/>
        </w:rPr>
        <w:t xml:space="preserve"> младши ранг;</w:t>
      </w:r>
    </w:p>
    <w:p w:rsidR="008C355B" w:rsidRPr="008C355B" w:rsidRDefault="008C355B" w:rsidP="008C355B">
      <w:pPr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- Минимален професионален опит – 1 година/Професионалният опит включва времето, през което служителят е извършвал дейност в област или области, които са свързани с функциите, определени в длъжностната характеристика за съответната длъжност./</w:t>
      </w:r>
    </w:p>
    <w:p w:rsidR="008C355B" w:rsidRPr="008C355B" w:rsidRDefault="008C355B" w:rsidP="008C355B">
      <w:pPr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- Вид правоотношение - служебно</w:t>
      </w:r>
    </w:p>
    <w:p w:rsidR="008C355B" w:rsidRPr="008C355B" w:rsidRDefault="008C355B" w:rsidP="008C355B">
      <w:pPr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 xml:space="preserve">- Предимство е: опит и познаване на екологичното законодателство; притежаване на свидетелство за управление на МПС </w:t>
      </w:r>
    </w:p>
    <w:p w:rsidR="008C355B" w:rsidRPr="008C355B" w:rsidRDefault="008C355B" w:rsidP="008C355B">
      <w:pPr>
        <w:rPr>
          <w:rFonts w:ascii="Times New Roman" w:hAnsi="Times New Roman" w:cs="Times New Roman"/>
          <w:sz w:val="24"/>
          <w:szCs w:val="24"/>
        </w:rPr>
      </w:pP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2. Основните задачи на експерта са:</w:t>
      </w:r>
    </w:p>
    <w:p w:rsidR="008C355B" w:rsidRPr="008C355B" w:rsidRDefault="008C355B" w:rsidP="008C355B">
      <w:pPr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- Осигурява, поддържа и съхранява локална база данни на РИОСВ-Враца, съдържаща информация за наблюдаваните и контролирани от инспекцията компоненти на околната среда;</w:t>
      </w:r>
    </w:p>
    <w:p w:rsidR="008C355B" w:rsidRPr="008C355B" w:rsidRDefault="008C355B" w:rsidP="008C355B">
      <w:pPr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- Осигурява функционирането на компютърните мрежи и системи, и тяхната защита;</w:t>
      </w:r>
    </w:p>
    <w:p w:rsidR="008C355B" w:rsidRPr="008C355B" w:rsidRDefault="008C355B" w:rsidP="008C355B">
      <w:pPr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- Отстранява дефекти и възникнали проблеми по функциониране на информационното осигуряване;</w:t>
      </w:r>
    </w:p>
    <w:p w:rsidR="008C355B" w:rsidRPr="008C355B" w:rsidRDefault="008C355B" w:rsidP="008C355B">
      <w:pPr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 xml:space="preserve">- Подготовка и конфигуриране на компютърни работни места за </w:t>
      </w:r>
      <w:proofErr w:type="spellStart"/>
      <w:r w:rsidRPr="008C355B">
        <w:rPr>
          <w:rFonts w:ascii="Times New Roman" w:hAnsi="Times New Roman" w:cs="Times New Roman"/>
          <w:sz w:val="24"/>
          <w:szCs w:val="24"/>
        </w:rPr>
        <w:t>новопостъпили</w:t>
      </w:r>
      <w:proofErr w:type="spellEnd"/>
      <w:r w:rsidRPr="008C355B">
        <w:rPr>
          <w:rFonts w:ascii="Times New Roman" w:hAnsi="Times New Roman" w:cs="Times New Roman"/>
          <w:sz w:val="24"/>
          <w:szCs w:val="24"/>
        </w:rPr>
        <w:t xml:space="preserve"> служители.</w:t>
      </w:r>
    </w:p>
    <w:p w:rsidR="008C355B" w:rsidRPr="008C355B" w:rsidRDefault="008C355B" w:rsidP="008C355B">
      <w:pPr>
        <w:rPr>
          <w:rFonts w:ascii="Times New Roman" w:hAnsi="Times New Roman" w:cs="Times New Roman"/>
          <w:sz w:val="24"/>
          <w:szCs w:val="24"/>
        </w:rPr>
      </w:pP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3. Конкурсната комисия разглежда всяко постъпило заявление, като преценява дали са представени всички необходими документи и дали те удостоверяват изпълнението на минималните и специфичните изисквания, предвидени за заемането на длъжността. До участие в конкурса не се допускат лица, които не са представили всички необходими документи или те не удостоверяват изпълнението на изискванията за заемането на длъжността.</w:t>
      </w: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55B" w:rsidRPr="008C355B" w:rsidRDefault="008C355B" w:rsidP="008C355B">
      <w:pPr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4. Конкурсът ще се проведе на два етапа – тест и интервю.</w:t>
      </w:r>
    </w:p>
    <w:p w:rsidR="008C355B" w:rsidRPr="008C355B" w:rsidRDefault="008C355B" w:rsidP="008C355B">
      <w:pPr>
        <w:rPr>
          <w:rFonts w:ascii="Times New Roman" w:hAnsi="Times New Roman" w:cs="Times New Roman"/>
          <w:sz w:val="24"/>
          <w:szCs w:val="24"/>
        </w:rPr>
      </w:pP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5. Необходими документи:  Кандидатите подават писмено заявление за участие в конкурса по образец – приложение № 2 към чл.17 ал. 1 от Наредбата за провеждане на конкурсите за държавни служители. Към заявлението се прилагат:</w:t>
      </w: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– декларация /по чл. 17, ал. 2, т. 1 от НПКДС;</w:t>
      </w: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- декларация за съгласие за обработка на личните данни във връзка с участието в конкурса;</w:t>
      </w: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 xml:space="preserve">- копия от документи за придобитата образователно-квалификационна степен – бакалавър по съответната специалност /документи за степен на образование или професионална квалификация, издадени от други държави се признават след легализирането им от </w:t>
      </w:r>
      <w:r w:rsidRPr="008C355B">
        <w:rPr>
          <w:rFonts w:ascii="Times New Roman" w:hAnsi="Times New Roman" w:cs="Times New Roman"/>
          <w:sz w:val="24"/>
          <w:szCs w:val="24"/>
        </w:rPr>
        <w:lastRenderedPageBreak/>
        <w:t>Министерство на образованието и науката при условия и ред, определени с наредба на министъра на образованието и науката/;</w:t>
      </w: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355B">
        <w:rPr>
          <w:rFonts w:ascii="Times New Roman" w:hAnsi="Times New Roman" w:cs="Times New Roman"/>
          <w:sz w:val="24"/>
          <w:szCs w:val="24"/>
        </w:rPr>
        <w:t>докумeнт</w:t>
      </w:r>
      <w:proofErr w:type="spellEnd"/>
      <w:r w:rsidRPr="008C355B">
        <w:rPr>
          <w:rFonts w:ascii="Times New Roman" w:hAnsi="Times New Roman" w:cs="Times New Roman"/>
          <w:sz w:val="24"/>
          <w:szCs w:val="24"/>
        </w:rPr>
        <w:t xml:space="preserve"> за допълнителна квалификация, ако има такава;</w:t>
      </w: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- копие от документите, удостоверяващи продължителността на професионалния опит, /трудова/служебна/осигурителна книжка/;</w:t>
      </w: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- документ, доказващ уменията за компютърна грамотност, при наличие на такъв.</w:t>
      </w: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- документ, доказващ правоспособност за управление на МПС</w:t>
      </w: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Подаването на заявлението и приложенията към него се извършва лично от всеки кандидат или чрез пълномощник.</w:t>
      </w: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6. Място на подаване на документите: Регионална инспекция по околната среда и водите - Враца;  гр. Враца, ул. ”Екзарх Йосиф” № 81, от 14 до 17 часа всеки работен ден.</w:t>
      </w: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7. Срок на подаване за документите – 10 дни след датата на публикуване на обявата за конкурса.</w:t>
      </w: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8. Списъци на допуснатите кандидати до етапите на конкурса и друга информация за него ще бъде представена на информационното табло в сградата на РИОСВ - Враца на ул. ”Екзарх Йосиф” № 81 и на интернет страницата на РИОСВ: http://www.</w:t>
      </w:r>
      <w:proofErr w:type="spellStart"/>
      <w:r w:rsidRPr="008C355B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8C355B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8C355B">
        <w:rPr>
          <w:rFonts w:ascii="Times New Roman" w:hAnsi="Times New Roman" w:cs="Times New Roman"/>
          <w:sz w:val="24"/>
          <w:szCs w:val="24"/>
          <w:lang w:val="en-US"/>
        </w:rPr>
        <w:t>sv</w:t>
      </w:r>
      <w:proofErr w:type="spellEnd"/>
      <w:r w:rsidRPr="008C35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355B">
        <w:rPr>
          <w:rFonts w:ascii="Times New Roman" w:hAnsi="Times New Roman" w:cs="Times New Roman"/>
          <w:sz w:val="24"/>
          <w:szCs w:val="24"/>
          <w:lang w:val="en-US"/>
        </w:rPr>
        <w:t>vracakarst</w:t>
      </w:r>
      <w:proofErr w:type="spellEnd"/>
      <w:r w:rsidRPr="008C355B">
        <w:rPr>
          <w:rFonts w:ascii="Times New Roman" w:hAnsi="Times New Roman" w:cs="Times New Roman"/>
          <w:sz w:val="24"/>
          <w:szCs w:val="24"/>
        </w:rPr>
        <w:t>.</w:t>
      </w:r>
      <w:r w:rsidRPr="008C355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C355B">
        <w:rPr>
          <w:rFonts w:ascii="Times New Roman" w:hAnsi="Times New Roman" w:cs="Times New Roman"/>
          <w:sz w:val="24"/>
          <w:szCs w:val="24"/>
        </w:rPr>
        <w:t>/ .</w:t>
      </w: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55B" w:rsidRPr="008C355B" w:rsidRDefault="008C355B" w:rsidP="008C355B">
      <w:pPr>
        <w:jc w:val="both"/>
        <w:rPr>
          <w:rFonts w:ascii="Times New Roman" w:hAnsi="Times New Roman" w:cs="Times New Roman"/>
          <w:sz w:val="24"/>
          <w:szCs w:val="24"/>
        </w:rPr>
      </w:pPr>
      <w:r w:rsidRPr="008C355B">
        <w:rPr>
          <w:rFonts w:ascii="Times New Roman" w:hAnsi="Times New Roman" w:cs="Times New Roman"/>
          <w:sz w:val="24"/>
          <w:szCs w:val="24"/>
        </w:rPr>
        <w:t>9. Основна заплата за длъжността „старши  експерт“ – не по-ниска от 870 лв.</w:t>
      </w:r>
    </w:p>
    <w:p w:rsidR="00D34412" w:rsidRDefault="00D34412" w:rsidP="008C355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412" w:rsidRDefault="00D34412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60" w:rsidRDefault="00DA6260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60" w:rsidRDefault="00DA6260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60" w:rsidRDefault="00DA6260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55B" w:rsidRDefault="008C355B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412" w:rsidRDefault="00D34412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412" w:rsidRDefault="00D34412" w:rsidP="000166BC">
      <w:pPr>
        <w:tabs>
          <w:tab w:val="left" w:pos="7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60" w:rsidRPr="00634D25" w:rsidRDefault="00DA6260" w:rsidP="00DA6260">
      <w:pPr>
        <w:pBdr>
          <w:top w:val="single" w:sz="4" w:space="11" w:color="auto"/>
        </w:pBdr>
        <w:tabs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line="216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</w:pPr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гр. </w:t>
      </w:r>
      <w:proofErr w:type="spellStart"/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>Враца</w:t>
      </w:r>
      <w:proofErr w:type="spellEnd"/>
      <w:r w:rsidRPr="00634D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>3000, ул. ”</w:t>
      </w:r>
      <w:proofErr w:type="spellStart"/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>Екзарх</w:t>
      </w:r>
      <w:proofErr w:type="spellEnd"/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Йосиф” № 81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0C2DB" wp14:editId="06C01AC3">
                <wp:simplePos x="0" y="0"/>
                <wp:positionH relativeFrom="column">
                  <wp:posOffset>456565</wp:posOffset>
                </wp:positionH>
                <wp:positionV relativeFrom="paragraph">
                  <wp:posOffset>26670</wp:posOffset>
                </wp:positionV>
                <wp:extent cx="559435" cy="469900"/>
                <wp:effectExtent l="0" t="0" r="0" b="0"/>
                <wp:wrapNone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260" w:rsidRDefault="00DA6260" w:rsidP="00DA6260">
                            <w:r>
                              <w:rPr>
                                <w:rFonts w:ascii="Times New Roman" w:hAnsi="Times New Roman"/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8597B7D" wp14:editId="5BE329CC">
                                  <wp:extent cx="371475" cy="371475"/>
                                  <wp:effectExtent l="0" t="0" r="9525" b="9525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9" o:spid="_x0000_s1026" type="#_x0000_t202" style="position:absolute;left:0;text-align:left;margin-left:35.95pt;margin-top:2.1pt;width:44.05pt;height:3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" strokecolor="white">
                <v:textbox style="mso-fit-shape-to-text:t">
                  <w:txbxContent>
                    <w:p w:rsidR="00DA6260" w:rsidRDefault="00DA6260" w:rsidP="00DA6260">
                      <w:r>
                        <w:rPr>
                          <w:rFonts w:ascii="Times New Roman" w:hAnsi="Times New Roman"/>
                          <w:noProof/>
                          <w:lang w:eastAsia="bg-BG"/>
                        </w:rPr>
                        <w:drawing>
                          <wp:inline distT="0" distB="0" distL="0" distR="0" wp14:anchorId="38597B7D" wp14:editId="5BE329CC">
                            <wp:extent cx="371475" cy="371475"/>
                            <wp:effectExtent l="0" t="0" r="9525" b="9525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6260" w:rsidRPr="00634D25" w:rsidRDefault="00DA6260" w:rsidP="00DA6260">
      <w:pPr>
        <w:tabs>
          <w:tab w:val="left" w:pos="660"/>
          <w:tab w:val="center" w:pos="4253"/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line="216" w:lineRule="auto"/>
        <w:ind w:left="-851"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тел/ф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акс: 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(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+359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sr-Cyrl-CS"/>
        </w:rPr>
        <w:t>9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2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)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629211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;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634D2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e-mail: </w:t>
      </w:r>
      <w:hyperlink r:id="rId9" w:history="1">
        <w:r w:rsidRPr="00634D25">
          <w:rPr>
            <w:rFonts w:ascii="Times New Roman" w:eastAsia="Times New Roman" w:hAnsi="Times New Roman" w:cs="Times New Roman"/>
            <w:sz w:val="20"/>
            <w:szCs w:val="20"/>
            <w:lang w:val="pt-BR"/>
          </w:rPr>
          <w:t>riosv_vr@m-real.net</w:t>
        </w:r>
      </w:hyperlink>
    </w:p>
    <w:p w:rsidR="00DA6260" w:rsidRPr="006F30E1" w:rsidRDefault="00DA6260" w:rsidP="00DA6260">
      <w:pPr>
        <w:tabs>
          <w:tab w:val="left" w:pos="660"/>
          <w:tab w:val="center" w:pos="4253"/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line="216" w:lineRule="auto"/>
        <w:ind w:left="-851"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34D25">
        <w:rPr>
          <w:rFonts w:ascii="Times New Roman" w:eastAsia="Times New Roman" w:hAnsi="Times New Roman" w:cs="Times New Roman"/>
          <w:sz w:val="20"/>
          <w:szCs w:val="20"/>
          <w:lang w:val="pt-BR"/>
        </w:rPr>
        <w:t>http://riosv.vracakarst.com</w:t>
      </w:r>
    </w:p>
    <w:sectPr w:rsidR="00DA6260" w:rsidRPr="006F30E1" w:rsidSect="0066267C"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DDF"/>
    <w:multiLevelType w:val="hybridMultilevel"/>
    <w:tmpl w:val="0B1A31E6"/>
    <w:lvl w:ilvl="0" w:tplc="0402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23DE45B1"/>
    <w:multiLevelType w:val="hybridMultilevel"/>
    <w:tmpl w:val="93BC101E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B312B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AC"/>
    <w:rsid w:val="00015C16"/>
    <w:rsid w:val="000166BC"/>
    <w:rsid w:val="0013148E"/>
    <w:rsid w:val="00156A15"/>
    <w:rsid w:val="002478EA"/>
    <w:rsid w:val="002B3F18"/>
    <w:rsid w:val="003159BC"/>
    <w:rsid w:val="003667DC"/>
    <w:rsid w:val="003B1151"/>
    <w:rsid w:val="003C418B"/>
    <w:rsid w:val="004146AC"/>
    <w:rsid w:val="00493CDF"/>
    <w:rsid w:val="004A1DCA"/>
    <w:rsid w:val="00583A83"/>
    <w:rsid w:val="00621C6E"/>
    <w:rsid w:val="00634878"/>
    <w:rsid w:val="0066267C"/>
    <w:rsid w:val="00680C98"/>
    <w:rsid w:val="006849F1"/>
    <w:rsid w:val="00693EEF"/>
    <w:rsid w:val="00777490"/>
    <w:rsid w:val="007D00C5"/>
    <w:rsid w:val="007F75F5"/>
    <w:rsid w:val="008C355B"/>
    <w:rsid w:val="00914024"/>
    <w:rsid w:val="00991E1B"/>
    <w:rsid w:val="00A107DC"/>
    <w:rsid w:val="00A32D8F"/>
    <w:rsid w:val="00A52F97"/>
    <w:rsid w:val="00A63917"/>
    <w:rsid w:val="00A7730A"/>
    <w:rsid w:val="00AB0D4C"/>
    <w:rsid w:val="00AB74AA"/>
    <w:rsid w:val="00BF5A6F"/>
    <w:rsid w:val="00C123AC"/>
    <w:rsid w:val="00CA00EE"/>
    <w:rsid w:val="00D34412"/>
    <w:rsid w:val="00D63A5F"/>
    <w:rsid w:val="00D92941"/>
    <w:rsid w:val="00D97944"/>
    <w:rsid w:val="00DA6260"/>
    <w:rsid w:val="00DC66A9"/>
    <w:rsid w:val="00E00E6E"/>
    <w:rsid w:val="00E31866"/>
    <w:rsid w:val="00F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7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49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774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7490"/>
  </w:style>
  <w:style w:type="paragraph" w:styleId="a8">
    <w:name w:val="Normal (Web)"/>
    <w:basedOn w:val="a"/>
    <w:uiPriority w:val="99"/>
    <w:semiHidden/>
    <w:unhideWhenUsed/>
    <w:rsid w:val="00583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93C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7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49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774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7490"/>
  </w:style>
  <w:style w:type="paragraph" w:styleId="a8">
    <w:name w:val="Normal (Web)"/>
    <w:basedOn w:val="a"/>
    <w:uiPriority w:val="99"/>
    <w:semiHidden/>
    <w:unhideWhenUsed/>
    <w:rsid w:val="00583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93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osv_vr@m-real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Polina Todorova</cp:lastModifiedBy>
  <cp:revision>34</cp:revision>
  <dcterms:created xsi:type="dcterms:W3CDTF">2016-02-10T11:20:00Z</dcterms:created>
  <dcterms:modified xsi:type="dcterms:W3CDTF">2018-07-03T11:21:00Z</dcterms:modified>
</cp:coreProperties>
</file>